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EDF3" w14:textId="77777777" w:rsidR="004D1164" w:rsidRDefault="004D1164" w:rsidP="00A74228">
      <w:pPr>
        <w:spacing w:line="288" w:lineRule="auto"/>
        <w:jc w:val="right"/>
        <w:rPr>
          <w:sz w:val="24"/>
          <w:szCs w:val="24"/>
        </w:rPr>
      </w:pPr>
    </w:p>
    <w:p w14:paraId="2649408F" w14:textId="25361855" w:rsidR="00B62C81" w:rsidRPr="00036E4C" w:rsidRDefault="005D14D2" w:rsidP="00A74228">
      <w:pPr>
        <w:spacing w:line="288" w:lineRule="auto"/>
        <w:jc w:val="right"/>
        <w:rPr>
          <w:sz w:val="24"/>
          <w:szCs w:val="24"/>
        </w:rPr>
      </w:pPr>
      <w:r>
        <w:rPr>
          <w:sz w:val="24"/>
          <w:szCs w:val="24"/>
        </w:rPr>
        <w:t>Al Dirigente</w:t>
      </w:r>
      <w:r w:rsidR="00261C37">
        <w:rPr>
          <w:sz w:val="24"/>
          <w:szCs w:val="24"/>
        </w:rPr>
        <w:t xml:space="preserve"> </w:t>
      </w:r>
    </w:p>
    <w:p w14:paraId="760C8124" w14:textId="39251914" w:rsidR="004D0C03" w:rsidRPr="00036E4C" w:rsidRDefault="005D14D2" w:rsidP="00A74228">
      <w:pPr>
        <w:spacing w:line="288" w:lineRule="auto"/>
        <w:jc w:val="right"/>
        <w:rPr>
          <w:sz w:val="24"/>
          <w:szCs w:val="24"/>
        </w:rPr>
      </w:pPr>
      <w:r>
        <w:rPr>
          <w:sz w:val="24"/>
          <w:szCs w:val="24"/>
        </w:rPr>
        <w:t>dell’</w:t>
      </w:r>
      <w:r w:rsidR="00261C37">
        <w:rPr>
          <w:sz w:val="24"/>
          <w:szCs w:val="24"/>
        </w:rPr>
        <w:t xml:space="preserve">A.T. </w:t>
      </w:r>
      <w:r>
        <w:rPr>
          <w:sz w:val="24"/>
          <w:szCs w:val="24"/>
        </w:rPr>
        <w:t>di</w:t>
      </w:r>
      <w:r w:rsidR="00261C37">
        <w:rPr>
          <w:sz w:val="24"/>
          <w:szCs w:val="24"/>
        </w:rPr>
        <w:t xml:space="preserve"> </w:t>
      </w:r>
      <w:r w:rsidR="00321F19" w:rsidRPr="005D14D2">
        <w:rPr>
          <w:b/>
          <w:sz w:val="24"/>
          <w:szCs w:val="24"/>
        </w:rPr>
        <w:t>__________________</w:t>
      </w:r>
    </w:p>
    <w:p w14:paraId="39DD3F3B" w14:textId="4C9C2164" w:rsidR="00B62C81" w:rsidRPr="005D14D2" w:rsidRDefault="00261C37" w:rsidP="00A74228">
      <w:pPr>
        <w:spacing w:line="288" w:lineRule="auto"/>
        <w:jc w:val="right"/>
        <w:rPr>
          <w:b/>
          <w:sz w:val="24"/>
          <w:szCs w:val="24"/>
        </w:rPr>
      </w:pPr>
      <w:r w:rsidRPr="005D14D2">
        <w:rPr>
          <w:b/>
          <w:sz w:val="24"/>
          <w:szCs w:val="24"/>
        </w:rPr>
        <w:t>__________________@istruzione.it</w:t>
      </w:r>
    </w:p>
    <w:p w14:paraId="2BF74145" w14:textId="3A51CF79" w:rsidR="00B62C81" w:rsidRPr="005D14D2" w:rsidRDefault="00321F19" w:rsidP="00A74228">
      <w:pPr>
        <w:spacing w:line="288" w:lineRule="auto"/>
        <w:jc w:val="right"/>
        <w:rPr>
          <w:b/>
          <w:sz w:val="24"/>
          <w:szCs w:val="24"/>
        </w:rPr>
      </w:pPr>
      <w:r w:rsidRPr="005D14D2">
        <w:rPr>
          <w:b/>
          <w:sz w:val="24"/>
          <w:szCs w:val="24"/>
        </w:rPr>
        <w:t>__________________</w:t>
      </w:r>
      <w:r w:rsidR="00261C37" w:rsidRPr="005D14D2">
        <w:rPr>
          <w:b/>
          <w:sz w:val="24"/>
          <w:szCs w:val="24"/>
        </w:rPr>
        <w:t>@postacert.istruzione.it</w:t>
      </w:r>
    </w:p>
    <w:p w14:paraId="3C691A31" w14:textId="70713FAA" w:rsidR="00B62C81" w:rsidRPr="00036E4C" w:rsidRDefault="005D14D2" w:rsidP="005D14D2">
      <w:pPr>
        <w:spacing w:before="60" w:line="288" w:lineRule="auto"/>
        <w:jc w:val="right"/>
        <w:rPr>
          <w:sz w:val="24"/>
          <w:szCs w:val="24"/>
        </w:rPr>
      </w:pPr>
      <w:r>
        <w:rPr>
          <w:sz w:val="24"/>
          <w:szCs w:val="24"/>
        </w:rPr>
        <w:t>Al Dirigente Scolastico dell’Istituto</w:t>
      </w:r>
    </w:p>
    <w:p w14:paraId="18022D44" w14:textId="05F06062" w:rsidR="00B62C81" w:rsidRPr="005D14D2" w:rsidRDefault="00321F19" w:rsidP="00E14F81">
      <w:pPr>
        <w:spacing w:line="288" w:lineRule="auto"/>
        <w:jc w:val="right"/>
        <w:rPr>
          <w:b/>
          <w:sz w:val="24"/>
          <w:szCs w:val="24"/>
        </w:rPr>
      </w:pPr>
      <w:r w:rsidRPr="005D14D2">
        <w:rPr>
          <w:b/>
          <w:sz w:val="24"/>
          <w:szCs w:val="24"/>
        </w:rPr>
        <w:t>__________________</w:t>
      </w:r>
      <w:r w:rsidR="00261C37" w:rsidRPr="005D14D2">
        <w:rPr>
          <w:rStyle w:val="Collegamentoipertestuale"/>
          <w:b/>
          <w:color w:val="auto"/>
          <w:sz w:val="24"/>
          <w:szCs w:val="24"/>
          <w:u w:val="none"/>
        </w:rPr>
        <w:t>@istruzione.it</w:t>
      </w:r>
    </w:p>
    <w:p w14:paraId="0A635A2F" w14:textId="2C92FB8E" w:rsidR="00261C37" w:rsidRDefault="00AB7E5B" w:rsidP="005D14D2">
      <w:pPr>
        <w:pStyle w:val="Titolo11"/>
        <w:spacing w:before="300" w:after="60" w:line="288" w:lineRule="auto"/>
        <w:ind w:left="0"/>
        <w:jc w:val="both"/>
      </w:pPr>
      <w:r w:rsidRPr="00036E4C">
        <w:t xml:space="preserve">OGGETTO: </w:t>
      </w:r>
      <w:r w:rsidR="00142852" w:rsidRPr="00036E4C">
        <w:t>Reclamo</w:t>
      </w:r>
      <w:r w:rsidR="000331EA" w:rsidRPr="00036E4C">
        <w:t xml:space="preserve"> per mancato</w:t>
      </w:r>
      <w:r w:rsidRPr="00036E4C">
        <w:t xml:space="preserve"> </w:t>
      </w:r>
      <w:r w:rsidR="00B62C81" w:rsidRPr="00036E4C">
        <w:t>riconoscimento</w:t>
      </w:r>
      <w:r w:rsidRPr="00036E4C">
        <w:t xml:space="preserve"> </w:t>
      </w:r>
      <w:r w:rsidR="005F4A33" w:rsidRPr="00036E4C">
        <w:t>del corso CLIL</w:t>
      </w:r>
      <w:r w:rsidRPr="00036E4C">
        <w:t xml:space="preserve"> istituit</w:t>
      </w:r>
      <w:r w:rsidR="00E463EC">
        <w:t>o</w:t>
      </w:r>
      <w:r w:rsidRPr="00036E4C">
        <w:t xml:space="preserve"> dall’</w:t>
      </w:r>
      <w:r w:rsidR="00553A64" w:rsidRPr="00036E4C">
        <w:t xml:space="preserve">Istituzione AFAM </w:t>
      </w:r>
      <w:r w:rsidRPr="00036E4C">
        <w:t>Accademia di Belle Arti “Michelangelo” di Agrigento</w:t>
      </w:r>
      <w:r w:rsidR="00B62C81" w:rsidRPr="00036E4C">
        <w:t xml:space="preserve"> </w:t>
      </w:r>
      <w:r w:rsidR="00261C37">
        <w:tab/>
      </w:r>
      <w:r w:rsidR="00261C37">
        <w:tab/>
      </w:r>
      <w:r w:rsidR="00261C37">
        <w:tab/>
      </w:r>
    </w:p>
    <w:p w14:paraId="6FEA1375" w14:textId="3FED36FD" w:rsidR="00AB7E5B" w:rsidRPr="00036E4C" w:rsidRDefault="00B62C81" w:rsidP="005D14D2">
      <w:pPr>
        <w:pStyle w:val="Titolo11"/>
        <w:spacing w:before="0" w:after="180" w:line="288" w:lineRule="auto"/>
        <w:ind w:left="0"/>
        <w:jc w:val="both"/>
      </w:pPr>
      <w:r w:rsidRPr="00036E4C">
        <w:t>Docente ______________________</w:t>
      </w:r>
      <w:r w:rsidR="00C7027F">
        <w:t>_________</w:t>
      </w:r>
      <w:r w:rsidRPr="00036E4C">
        <w:t>__________</w:t>
      </w:r>
    </w:p>
    <w:p w14:paraId="36D98BB6" w14:textId="3E25A050" w:rsidR="00B62C81" w:rsidRPr="00036E4C" w:rsidRDefault="00DB1AC3" w:rsidP="00E14F81">
      <w:pPr>
        <w:widowControl/>
        <w:spacing w:after="60" w:line="288" w:lineRule="auto"/>
        <w:jc w:val="both"/>
        <w:rPr>
          <w:bCs/>
          <w:iCs/>
          <w:sz w:val="24"/>
          <w:szCs w:val="24"/>
        </w:rPr>
      </w:pPr>
      <w:r w:rsidRPr="00036E4C">
        <w:rPr>
          <w:bCs/>
          <w:iCs/>
          <w:sz w:val="24"/>
          <w:szCs w:val="24"/>
        </w:rPr>
        <w:t>Con la presente,</w:t>
      </w:r>
    </w:p>
    <w:p w14:paraId="4483EC43" w14:textId="2789AEEC" w:rsidR="00B62C81" w:rsidRPr="00036E4C" w:rsidRDefault="00036E4C" w:rsidP="00E14F81">
      <w:pPr>
        <w:widowControl/>
        <w:spacing w:after="60" w:line="288" w:lineRule="auto"/>
        <w:jc w:val="both"/>
        <w:rPr>
          <w:bCs/>
          <w:iCs/>
          <w:sz w:val="24"/>
          <w:szCs w:val="24"/>
        </w:rPr>
      </w:pPr>
      <w:r>
        <w:rPr>
          <w:bCs/>
          <w:iCs/>
          <w:sz w:val="24"/>
          <w:szCs w:val="24"/>
        </w:rPr>
        <w:t>il/la</w:t>
      </w:r>
      <w:r w:rsidR="00B62C81" w:rsidRPr="00036E4C">
        <w:rPr>
          <w:bCs/>
          <w:iCs/>
          <w:sz w:val="24"/>
          <w:szCs w:val="24"/>
        </w:rPr>
        <w:t xml:space="preserve"> sottoscritto/a Docente ____________________________</w:t>
      </w:r>
    </w:p>
    <w:p w14:paraId="01F964C5" w14:textId="4220B932" w:rsidR="00AB7E5B" w:rsidRPr="00036E4C" w:rsidRDefault="00AB7E5B" w:rsidP="00E14F81">
      <w:pPr>
        <w:widowControl/>
        <w:spacing w:after="60" w:line="288" w:lineRule="auto"/>
        <w:jc w:val="both"/>
        <w:rPr>
          <w:bCs/>
          <w:iCs/>
          <w:sz w:val="24"/>
          <w:szCs w:val="24"/>
        </w:rPr>
      </w:pPr>
      <w:r w:rsidRPr="00036E4C">
        <w:rPr>
          <w:bCs/>
          <w:iCs/>
          <w:sz w:val="24"/>
          <w:szCs w:val="24"/>
        </w:rPr>
        <w:t xml:space="preserve">dopo aver preso visione </w:t>
      </w:r>
      <w:r w:rsidR="002C3705" w:rsidRPr="00036E4C">
        <w:rPr>
          <w:bCs/>
          <w:iCs/>
          <w:sz w:val="24"/>
          <w:szCs w:val="24"/>
        </w:rPr>
        <w:t>de</w:t>
      </w:r>
      <w:r w:rsidR="000E2D75" w:rsidRPr="00036E4C">
        <w:rPr>
          <w:bCs/>
          <w:iCs/>
          <w:sz w:val="24"/>
          <w:szCs w:val="24"/>
        </w:rPr>
        <w:t>l</w:t>
      </w:r>
      <w:r w:rsidR="000B23BA" w:rsidRPr="00036E4C">
        <w:rPr>
          <w:bCs/>
          <w:iCs/>
          <w:sz w:val="24"/>
          <w:szCs w:val="24"/>
        </w:rPr>
        <w:t xml:space="preserve"> </w:t>
      </w:r>
      <w:r w:rsidR="00E7779D" w:rsidRPr="00036E4C">
        <w:rPr>
          <w:bCs/>
          <w:iCs/>
          <w:sz w:val="24"/>
          <w:szCs w:val="24"/>
        </w:rPr>
        <w:t>mancato riconoscimento</w:t>
      </w:r>
      <w:r w:rsidR="00261C37">
        <w:rPr>
          <w:bCs/>
          <w:iCs/>
          <w:sz w:val="24"/>
          <w:szCs w:val="24"/>
        </w:rPr>
        <w:t xml:space="preserve"> </w:t>
      </w:r>
      <w:r w:rsidRPr="00036E4C">
        <w:rPr>
          <w:bCs/>
          <w:iCs/>
          <w:sz w:val="24"/>
          <w:szCs w:val="24"/>
        </w:rPr>
        <w:t>d</w:t>
      </w:r>
      <w:r w:rsidR="00261C37">
        <w:rPr>
          <w:bCs/>
          <w:iCs/>
          <w:sz w:val="24"/>
          <w:szCs w:val="24"/>
        </w:rPr>
        <w:t>e</w:t>
      </w:r>
      <w:r w:rsidR="00E463EC">
        <w:rPr>
          <w:bCs/>
          <w:iCs/>
          <w:sz w:val="24"/>
          <w:szCs w:val="24"/>
        </w:rPr>
        <w:t>l</w:t>
      </w:r>
      <w:r w:rsidR="00B62C81" w:rsidRPr="00036E4C">
        <w:rPr>
          <w:bCs/>
          <w:iCs/>
          <w:sz w:val="24"/>
          <w:szCs w:val="24"/>
        </w:rPr>
        <w:t xml:space="preserve"> propri</w:t>
      </w:r>
      <w:r w:rsidR="00E463EC">
        <w:rPr>
          <w:bCs/>
          <w:iCs/>
          <w:sz w:val="24"/>
          <w:szCs w:val="24"/>
        </w:rPr>
        <w:t>o</w:t>
      </w:r>
      <w:r w:rsidRPr="00036E4C">
        <w:rPr>
          <w:bCs/>
          <w:iCs/>
          <w:sz w:val="24"/>
          <w:szCs w:val="24"/>
        </w:rPr>
        <w:t xml:space="preserve"> titol</w:t>
      </w:r>
      <w:r w:rsidR="00E07ED1" w:rsidRPr="00036E4C">
        <w:rPr>
          <w:bCs/>
          <w:iCs/>
          <w:sz w:val="24"/>
          <w:szCs w:val="24"/>
        </w:rPr>
        <w:t>i</w:t>
      </w:r>
      <w:r w:rsidRPr="00036E4C">
        <w:rPr>
          <w:bCs/>
          <w:iCs/>
          <w:sz w:val="24"/>
          <w:szCs w:val="24"/>
        </w:rPr>
        <w:t xml:space="preserve"> di formazione </w:t>
      </w:r>
      <w:r w:rsidR="00E7779D" w:rsidRPr="00036E4C">
        <w:rPr>
          <w:bCs/>
          <w:iCs/>
          <w:sz w:val="24"/>
          <w:szCs w:val="24"/>
        </w:rPr>
        <w:t>sul CLIL</w:t>
      </w:r>
      <w:r w:rsidR="000B23BA" w:rsidRPr="00036E4C">
        <w:rPr>
          <w:bCs/>
          <w:iCs/>
          <w:sz w:val="24"/>
          <w:szCs w:val="24"/>
        </w:rPr>
        <w:t xml:space="preserve"> </w:t>
      </w:r>
      <w:r w:rsidR="00E12997" w:rsidRPr="00036E4C">
        <w:rPr>
          <w:bCs/>
          <w:iCs/>
          <w:sz w:val="24"/>
          <w:szCs w:val="24"/>
        </w:rPr>
        <w:t>istituit</w:t>
      </w:r>
      <w:r w:rsidR="00E463EC">
        <w:rPr>
          <w:bCs/>
          <w:iCs/>
          <w:sz w:val="24"/>
          <w:szCs w:val="24"/>
        </w:rPr>
        <w:t>o</w:t>
      </w:r>
      <w:r w:rsidR="00E12997" w:rsidRPr="00036E4C">
        <w:rPr>
          <w:bCs/>
          <w:iCs/>
          <w:sz w:val="24"/>
          <w:szCs w:val="24"/>
        </w:rPr>
        <w:t xml:space="preserve"> ai sensi della legge n. 341 del 1990, </w:t>
      </w:r>
      <w:r w:rsidRPr="00036E4C">
        <w:rPr>
          <w:bCs/>
          <w:iCs/>
          <w:sz w:val="24"/>
          <w:szCs w:val="24"/>
        </w:rPr>
        <w:t>conseguit</w:t>
      </w:r>
      <w:r w:rsidR="00E463EC">
        <w:rPr>
          <w:bCs/>
          <w:iCs/>
          <w:sz w:val="24"/>
          <w:szCs w:val="24"/>
        </w:rPr>
        <w:t>o</w:t>
      </w:r>
      <w:r w:rsidRPr="00036E4C">
        <w:rPr>
          <w:bCs/>
          <w:iCs/>
          <w:sz w:val="24"/>
          <w:szCs w:val="24"/>
        </w:rPr>
        <w:t xml:space="preserve"> presso l’</w:t>
      </w:r>
      <w:r w:rsidR="00E12997" w:rsidRPr="00036E4C">
        <w:rPr>
          <w:bCs/>
          <w:iCs/>
          <w:sz w:val="24"/>
          <w:szCs w:val="24"/>
        </w:rPr>
        <w:t xml:space="preserve">Istituzione AFAM </w:t>
      </w:r>
      <w:r w:rsidRPr="00036E4C">
        <w:rPr>
          <w:bCs/>
          <w:iCs/>
          <w:sz w:val="24"/>
          <w:szCs w:val="24"/>
        </w:rPr>
        <w:t>Accademia di Belle Arti “Michelangelo” di Agrigento,</w:t>
      </w:r>
      <w:r w:rsidR="0010005A" w:rsidRPr="00036E4C">
        <w:rPr>
          <w:bCs/>
          <w:iCs/>
          <w:sz w:val="24"/>
          <w:szCs w:val="24"/>
        </w:rPr>
        <w:t xml:space="preserve"> </w:t>
      </w:r>
      <w:r w:rsidR="000B514F" w:rsidRPr="00036E4C">
        <w:rPr>
          <w:bCs/>
          <w:iCs/>
          <w:sz w:val="24"/>
          <w:szCs w:val="24"/>
        </w:rPr>
        <w:t>considerando:</w:t>
      </w:r>
    </w:p>
    <w:p w14:paraId="6C46B84D" w14:textId="6F622034" w:rsidR="009077C2" w:rsidRPr="009A660F" w:rsidRDefault="0051009C" w:rsidP="00E14F81">
      <w:pPr>
        <w:keepLines/>
        <w:widowControl/>
        <w:spacing w:after="60" w:line="288" w:lineRule="auto"/>
        <w:jc w:val="both"/>
        <w:rPr>
          <w:b/>
          <w:bCs/>
          <w:iCs/>
          <w:sz w:val="24"/>
          <w:szCs w:val="24"/>
        </w:rPr>
      </w:pPr>
      <w:r w:rsidRPr="00036E4C">
        <w:rPr>
          <w:bCs/>
          <w:iCs/>
          <w:sz w:val="24"/>
          <w:szCs w:val="24"/>
        </w:rPr>
        <w:t xml:space="preserve">- che nella nota n. 21748 del 27/04/2026 indirizza all’Accademia di Belle Arti “Michelangelo” di Agrigento a firma del Direttore Generale dell’USR per la Sicilia (in allegato), </w:t>
      </w:r>
      <w:r w:rsidRPr="009A660F">
        <w:rPr>
          <w:b/>
          <w:bCs/>
          <w:iCs/>
          <w:sz w:val="24"/>
          <w:szCs w:val="24"/>
        </w:rPr>
        <w:t xml:space="preserve">viene </w:t>
      </w:r>
      <w:r w:rsidR="009077C2" w:rsidRPr="009A660F">
        <w:rPr>
          <w:b/>
          <w:bCs/>
          <w:iCs/>
          <w:sz w:val="24"/>
          <w:szCs w:val="24"/>
        </w:rPr>
        <w:t>chiarito</w:t>
      </w:r>
      <w:r w:rsidRPr="009A660F">
        <w:rPr>
          <w:b/>
          <w:bCs/>
          <w:iCs/>
          <w:sz w:val="24"/>
          <w:szCs w:val="24"/>
        </w:rPr>
        <w:t xml:space="preserve"> </w:t>
      </w:r>
      <w:r w:rsidRPr="009A660F">
        <w:rPr>
          <w:b/>
          <w:bCs/>
          <w:iCs/>
          <w:sz w:val="24"/>
          <w:szCs w:val="24"/>
          <w:u w:val="single"/>
        </w:rPr>
        <w:t xml:space="preserve">che la competenza a pronunciarsi sulla validità dei titoli di formazione per il personale scolastico non può che afferire agli organi centrali del MIM </w:t>
      </w:r>
      <w:r w:rsidR="00261C37" w:rsidRPr="009A660F">
        <w:rPr>
          <w:b/>
          <w:bCs/>
          <w:iCs/>
          <w:sz w:val="24"/>
          <w:szCs w:val="24"/>
          <w:u w:val="single"/>
        </w:rPr>
        <w:t>di Roma</w:t>
      </w:r>
      <w:r w:rsidR="00261C37" w:rsidRPr="00493683">
        <w:rPr>
          <w:bCs/>
          <w:iCs/>
          <w:sz w:val="24"/>
          <w:szCs w:val="24"/>
        </w:rPr>
        <w:t>.</w:t>
      </w:r>
      <w:r w:rsidR="00261C37" w:rsidRPr="009A660F">
        <w:rPr>
          <w:b/>
          <w:bCs/>
          <w:iCs/>
          <w:sz w:val="24"/>
          <w:szCs w:val="24"/>
        </w:rPr>
        <w:t xml:space="preserve"> </w:t>
      </w:r>
    </w:p>
    <w:p w14:paraId="4D913E33" w14:textId="75FDA5A6" w:rsidR="009077C2" w:rsidRDefault="00B61496" w:rsidP="00E14F81">
      <w:pPr>
        <w:keepLines/>
        <w:widowControl/>
        <w:spacing w:after="60" w:line="288" w:lineRule="auto"/>
        <w:jc w:val="both"/>
        <w:rPr>
          <w:bCs/>
          <w:iCs/>
          <w:sz w:val="24"/>
          <w:szCs w:val="24"/>
        </w:rPr>
      </w:pPr>
      <w:r>
        <w:rPr>
          <w:bCs/>
          <w:iCs/>
          <w:sz w:val="24"/>
          <w:szCs w:val="24"/>
        </w:rPr>
        <w:t>V</w:t>
      </w:r>
      <w:r w:rsidR="00261C37">
        <w:rPr>
          <w:bCs/>
          <w:iCs/>
          <w:sz w:val="24"/>
          <w:szCs w:val="24"/>
        </w:rPr>
        <w:t>ista l’inerzia del Ministero</w:t>
      </w:r>
      <w:r w:rsidR="009A660F">
        <w:rPr>
          <w:bCs/>
          <w:iCs/>
          <w:sz w:val="24"/>
          <w:szCs w:val="24"/>
        </w:rPr>
        <w:t xml:space="preserve"> dell’Istruzione e del Merito</w:t>
      </w:r>
      <w:r w:rsidR="00261C37">
        <w:rPr>
          <w:bCs/>
          <w:iCs/>
          <w:sz w:val="24"/>
          <w:szCs w:val="24"/>
        </w:rPr>
        <w:t xml:space="preserve"> nel non dare </w:t>
      </w:r>
      <w:r w:rsidR="0051009C" w:rsidRPr="00036E4C">
        <w:rPr>
          <w:bCs/>
          <w:iCs/>
          <w:sz w:val="24"/>
          <w:szCs w:val="24"/>
        </w:rPr>
        <w:t>alcuna risposta alle varie richieste degli USR</w:t>
      </w:r>
      <w:r w:rsidR="009077C2">
        <w:rPr>
          <w:bCs/>
          <w:iCs/>
          <w:sz w:val="24"/>
          <w:szCs w:val="24"/>
        </w:rPr>
        <w:t>, USP</w:t>
      </w:r>
      <w:r w:rsidR="0051009C" w:rsidRPr="00036E4C">
        <w:rPr>
          <w:bCs/>
          <w:iCs/>
          <w:sz w:val="24"/>
          <w:szCs w:val="24"/>
        </w:rPr>
        <w:t xml:space="preserve"> e di altre istituzioni</w:t>
      </w:r>
      <w:r w:rsidR="009A660F">
        <w:rPr>
          <w:bCs/>
          <w:iCs/>
          <w:sz w:val="24"/>
          <w:szCs w:val="24"/>
        </w:rPr>
        <w:t xml:space="preserve"> quali le scuole polo incaricate alla valutazione dei titoli, da oltre 3 anni </w:t>
      </w:r>
      <w:r w:rsidR="009077C2">
        <w:rPr>
          <w:bCs/>
          <w:iCs/>
          <w:sz w:val="24"/>
          <w:szCs w:val="24"/>
        </w:rPr>
        <w:t>in merito alla valutabilità</w:t>
      </w:r>
      <w:r w:rsidR="0051009C" w:rsidRPr="00036E4C">
        <w:rPr>
          <w:bCs/>
          <w:iCs/>
          <w:sz w:val="24"/>
          <w:szCs w:val="24"/>
        </w:rPr>
        <w:t xml:space="preserve"> dei titoli </w:t>
      </w:r>
      <w:r w:rsidR="009077C2">
        <w:rPr>
          <w:bCs/>
          <w:iCs/>
          <w:sz w:val="24"/>
          <w:szCs w:val="24"/>
        </w:rPr>
        <w:t>formativi</w:t>
      </w:r>
      <w:r w:rsidR="0051009C" w:rsidRPr="00036E4C">
        <w:rPr>
          <w:bCs/>
          <w:iCs/>
          <w:sz w:val="24"/>
          <w:szCs w:val="24"/>
        </w:rPr>
        <w:t xml:space="preserve"> rilasciati dalle Istituzioni AFAM, </w:t>
      </w:r>
      <w:r w:rsidR="0051009C" w:rsidRPr="00036E4C">
        <w:rPr>
          <w:b/>
          <w:bCs/>
          <w:iCs/>
          <w:sz w:val="24"/>
          <w:szCs w:val="24"/>
          <w:u w:val="single"/>
        </w:rPr>
        <w:t>ai sensi dell’art. 17-bis della Legge 241/1990 sul Silenzio Assenso tra Pubbliche Amministrazioni, tale inerzia è equiparata, per Legge, come parere favorevole</w:t>
      </w:r>
      <w:r w:rsidR="0051009C" w:rsidRPr="00036E4C">
        <w:rPr>
          <w:bCs/>
          <w:iCs/>
          <w:sz w:val="24"/>
          <w:szCs w:val="24"/>
        </w:rPr>
        <w:t>.</w:t>
      </w:r>
    </w:p>
    <w:p w14:paraId="512B7B20" w14:textId="71F160EB" w:rsidR="0051009C" w:rsidRPr="00036E4C" w:rsidRDefault="0051009C" w:rsidP="00E14F81">
      <w:pPr>
        <w:keepLines/>
        <w:widowControl/>
        <w:spacing w:after="60" w:line="288" w:lineRule="auto"/>
        <w:jc w:val="both"/>
        <w:rPr>
          <w:bCs/>
          <w:iCs/>
          <w:sz w:val="24"/>
          <w:szCs w:val="24"/>
        </w:rPr>
      </w:pPr>
      <w:r w:rsidRPr="00036E4C">
        <w:rPr>
          <w:b/>
          <w:bCs/>
          <w:iCs/>
          <w:sz w:val="24"/>
          <w:szCs w:val="24"/>
        </w:rPr>
        <w:t>Pertanto, i titoli form</w:t>
      </w:r>
      <w:r w:rsidR="009077C2">
        <w:rPr>
          <w:b/>
          <w:bCs/>
          <w:iCs/>
          <w:sz w:val="24"/>
          <w:szCs w:val="24"/>
        </w:rPr>
        <w:t>ativi conseguiti presso l’A</w:t>
      </w:r>
      <w:r w:rsidRPr="00036E4C">
        <w:rPr>
          <w:b/>
          <w:bCs/>
          <w:iCs/>
          <w:sz w:val="24"/>
          <w:szCs w:val="24"/>
        </w:rPr>
        <w:t>ccademia “Michela</w:t>
      </w:r>
      <w:r w:rsidR="009077C2">
        <w:rPr>
          <w:b/>
          <w:bCs/>
          <w:iCs/>
          <w:sz w:val="24"/>
          <w:szCs w:val="24"/>
        </w:rPr>
        <w:t xml:space="preserve">ngelo” di Agrigento </w:t>
      </w:r>
      <w:r w:rsidRPr="00036E4C">
        <w:rPr>
          <w:b/>
          <w:bCs/>
          <w:iCs/>
          <w:sz w:val="24"/>
          <w:szCs w:val="24"/>
        </w:rPr>
        <w:t>sono vali</w:t>
      </w:r>
      <w:r w:rsidR="009077C2">
        <w:rPr>
          <w:b/>
          <w:bCs/>
          <w:iCs/>
          <w:sz w:val="24"/>
          <w:szCs w:val="24"/>
        </w:rPr>
        <w:t>di per legge</w:t>
      </w:r>
      <w:r w:rsidR="00493683" w:rsidRPr="00493683">
        <w:rPr>
          <w:bCs/>
          <w:iCs/>
          <w:sz w:val="24"/>
          <w:szCs w:val="24"/>
        </w:rPr>
        <w:t>;</w:t>
      </w:r>
    </w:p>
    <w:p w14:paraId="390A83E2" w14:textId="45595614" w:rsidR="00FB4F2D" w:rsidRPr="00036E4C" w:rsidRDefault="00E26E49" w:rsidP="00E14F81">
      <w:pPr>
        <w:keepLines/>
        <w:widowControl/>
        <w:spacing w:after="60" w:line="288" w:lineRule="auto"/>
        <w:jc w:val="both"/>
        <w:rPr>
          <w:bCs/>
          <w:iCs/>
          <w:sz w:val="24"/>
          <w:szCs w:val="24"/>
        </w:rPr>
      </w:pPr>
      <w:r w:rsidRPr="00036E4C">
        <w:rPr>
          <w:bCs/>
          <w:iCs/>
          <w:sz w:val="24"/>
          <w:szCs w:val="24"/>
        </w:rPr>
        <w:t>-</w:t>
      </w:r>
      <w:r w:rsidR="000B514F" w:rsidRPr="00036E4C">
        <w:rPr>
          <w:bCs/>
          <w:iCs/>
          <w:sz w:val="24"/>
          <w:szCs w:val="24"/>
        </w:rPr>
        <w:t xml:space="preserve"> che </w:t>
      </w:r>
      <w:r w:rsidR="00AB7E5B" w:rsidRPr="00036E4C">
        <w:rPr>
          <w:bCs/>
          <w:iCs/>
          <w:sz w:val="24"/>
          <w:szCs w:val="24"/>
        </w:rPr>
        <w:t>le Istituzioni AFAM sono</w:t>
      </w:r>
      <w:r w:rsidR="00F872A1" w:rsidRPr="00036E4C">
        <w:rPr>
          <w:bCs/>
          <w:iCs/>
          <w:sz w:val="24"/>
          <w:szCs w:val="24"/>
        </w:rPr>
        <w:t xml:space="preserve"> </w:t>
      </w:r>
      <w:r w:rsidR="00F872A1" w:rsidRPr="00036E4C">
        <w:rPr>
          <w:b/>
          <w:bCs/>
          <w:iCs/>
          <w:sz w:val="24"/>
          <w:szCs w:val="24"/>
        </w:rPr>
        <w:t>pienamente</w:t>
      </w:r>
      <w:r w:rsidR="00AB7E5B" w:rsidRPr="00036E4C">
        <w:rPr>
          <w:b/>
          <w:bCs/>
          <w:iCs/>
          <w:sz w:val="24"/>
          <w:szCs w:val="24"/>
        </w:rPr>
        <w:t xml:space="preserve"> equiparate</w:t>
      </w:r>
      <w:r w:rsidR="00AB7E5B" w:rsidRPr="00036E4C">
        <w:rPr>
          <w:bCs/>
          <w:iCs/>
          <w:sz w:val="24"/>
          <w:szCs w:val="24"/>
        </w:rPr>
        <w:t xml:space="preserve"> dalla legge 508/99 alle Università e </w:t>
      </w:r>
      <w:r w:rsidR="00AB7E5B" w:rsidRPr="00036E4C">
        <w:rPr>
          <w:b/>
          <w:bCs/>
          <w:iCs/>
          <w:sz w:val="24"/>
          <w:szCs w:val="24"/>
        </w:rPr>
        <w:t xml:space="preserve">non </w:t>
      </w:r>
      <w:r w:rsidR="00AB7E5B" w:rsidRPr="00036E4C">
        <w:rPr>
          <w:b/>
          <w:bCs/>
          <w:iCs/>
          <w:sz w:val="24"/>
          <w:szCs w:val="24"/>
          <w:u w:val="single"/>
        </w:rPr>
        <w:t xml:space="preserve">sono da confondere con le “Scuole di Mediazione Linguistica” che non fanno </w:t>
      </w:r>
      <w:r w:rsidR="00837889" w:rsidRPr="00036E4C">
        <w:rPr>
          <w:b/>
          <w:bCs/>
          <w:iCs/>
          <w:sz w:val="24"/>
          <w:szCs w:val="24"/>
          <w:u w:val="single"/>
        </w:rPr>
        <w:t>parte del sistema universitario</w:t>
      </w:r>
      <w:r w:rsidR="00D469FF" w:rsidRPr="00D469FF">
        <w:rPr>
          <w:bCs/>
          <w:iCs/>
          <w:sz w:val="24"/>
          <w:szCs w:val="24"/>
        </w:rPr>
        <w:t>.</w:t>
      </w:r>
      <w:r w:rsidR="00AB7E5B" w:rsidRPr="00036E4C">
        <w:rPr>
          <w:bCs/>
          <w:iCs/>
          <w:sz w:val="24"/>
          <w:szCs w:val="24"/>
        </w:rPr>
        <w:t xml:space="preserve"> </w:t>
      </w:r>
      <w:r w:rsidR="00A74228" w:rsidRPr="00036E4C">
        <w:rPr>
          <w:bCs/>
          <w:iCs/>
          <w:sz w:val="24"/>
          <w:szCs w:val="24"/>
        </w:rPr>
        <w:t>Difatti, la N</w:t>
      </w:r>
      <w:r w:rsidR="00244C9A" w:rsidRPr="00036E4C">
        <w:rPr>
          <w:bCs/>
          <w:iCs/>
          <w:sz w:val="24"/>
          <w:szCs w:val="24"/>
        </w:rPr>
        <w:t xml:space="preserve">ota del MUR n. 11276 del 11/06/2024 </w:t>
      </w:r>
      <w:r w:rsidR="00A74228" w:rsidRPr="00036E4C">
        <w:rPr>
          <w:bCs/>
          <w:iCs/>
          <w:sz w:val="24"/>
          <w:szCs w:val="24"/>
        </w:rPr>
        <w:t xml:space="preserve">(presente nella raccolta delle Normative in allegato) </w:t>
      </w:r>
      <w:r w:rsidR="00244C9A" w:rsidRPr="00036E4C">
        <w:rPr>
          <w:bCs/>
          <w:iCs/>
          <w:sz w:val="24"/>
          <w:szCs w:val="24"/>
        </w:rPr>
        <w:t xml:space="preserve">non mette in discussione le istituzioni AFAM, ma </w:t>
      </w:r>
      <w:r w:rsidR="00244C9A" w:rsidRPr="00036E4C">
        <w:rPr>
          <w:b/>
          <w:bCs/>
          <w:iCs/>
          <w:sz w:val="24"/>
          <w:szCs w:val="24"/>
        </w:rPr>
        <w:t>i titoli rilasciati dalle Scuole di Mediazione Linguistica</w:t>
      </w:r>
      <w:r w:rsidR="00244C9A" w:rsidRPr="00036E4C">
        <w:rPr>
          <w:bCs/>
          <w:iCs/>
          <w:sz w:val="24"/>
          <w:szCs w:val="24"/>
        </w:rPr>
        <w:t>, e non fa menzione alcuna alle Istituzioni AFAM o, nello specifico, alle Accademie di Belle Arti</w:t>
      </w:r>
      <w:r w:rsidR="00A74228" w:rsidRPr="00036E4C">
        <w:rPr>
          <w:bCs/>
          <w:iCs/>
          <w:sz w:val="24"/>
          <w:szCs w:val="24"/>
        </w:rPr>
        <w:t>. A</w:t>
      </w:r>
      <w:r w:rsidR="00FB4F2D" w:rsidRPr="00036E4C">
        <w:rPr>
          <w:bCs/>
          <w:iCs/>
          <w:sz w:val="24"/>
          <w:szCs w:val="24"/>
        </w:rPr>
        <w:t xml:space="preserve">lla luce dell’equiparazione ai sensi della legge 508/99, </w:t>
      </w:r>
      <w:r w:rsidR="00FB4F2D" w:rsidRPr="00036E4C">
        <w:rPr>
          <w:b/>
          <w:bCs/>
          <w:iCs/>
          <w:sz w:val="24"/>
          <w:szCs w:val="24"/>
          <w:u w:val="single"/>
        </w:rPr>
        <w:t>i</w:t>
      </w:r>
      <w:r w:rsidR="009A660F">
        <w:rPr>
          <w:b/>
          <w:bCs/>
          <w:iCs/>
          <w:sz w:val="24"/>
          <w:szCs w:val="24"/>
          <w:u w:val="single"/>
        </w:rPr>
        <w:t xml:space="preserve"> cui</w:t>
      </w:r>
      <w:r w:rsidR="00FB4F2D" w:rsidRPr="00036E4C">
        <w:rPr>
          <w:b/>
          <w:bCs/>
          <w:iCs/>
          <w:sz w:val="24"/>
          <w:szCs w:val="24"/>
          <w:u w:val="single"/>
        </w:rPr>
        <w:t xml:space="preserve"> titoli</w:t>
      </w:r>
      <w:r w:rsidR="009D33E7">
        <w:rPr>
          <w:b/>
          <w:bCs/>
          <w:iCs/>
          <w:sz w:val="24"/>
          <w:szCs w:val="24"/>
          <w:u w:val="single"/>
        </w:rPr>
        <w:t xml:space="preserve"> sul CLIL</w:t>
      </w:r>
      <w:r w:rsidR="00FB4F2D" w:rsidRPr="00036E4C">
        <w:rPr>
          <w:b/>
          <w:bCs/>
          <w:iCs/>
          <w:sz w:val="24"/>
          <w:szCs w:val="24"/>
          <w:u w:val="single"/>
        </w:rPr>
        <w:t xml:space="preserve"> rilasciati dalle Istituzioni AFAM</w:t>
      </w:r>
      <w:r w:rsidR="002A2AE1" w:rsidRPr="00036E4C">
        <w:rPr>
          <w:b/>
          <w:bCs/>
          <w:iCs/>
          <w:sz w:val="24"/>
          <w:szCs w:val="24"/>
          <w:u w:val="single"/>
        </w:rPr>
        <w:t xml:space="preserve"> </w:t>
      </w:r>
      <w:r w:rsidR="00FB4F2D" w:rsidRPr="00036E4C">
        <w:rPr>
          <w:b/>
          <w:bCs/>
          <w:iCs/>
          <w:sz w:val="24"/>
          <w:szCs w:val="24"/>
          <w:u w:val="single"/>
        </w:rPr>
        <w:t>sono, di fatto, pienamente equipollenti ai titoli rilascia</w:t>
      </w:r>
      <w:r w:rsidR="009A660F">
        <w:rPr>
          <w:b/>
          <w:bCs/>
          <w:iCs/>
          <w:sz w:val="24"/>
          <w:szCs w:val="24"/>
          <w:u w:val="single"/>
        </w:rPr>
        <w:t>ti dalle Università e</w:t>
      </w:r>
      <w:r w:rsidR="00FB4F2D" w:rsidRPr="00036E4C">
        <w:rPr>
          <w:b/>
          <w:bCs/>
          <w:iCs/>
          <w:sz w:val="24"/>
          <w:szCs w:val="24"/>
          <w:u w:val="single"/>
        </w:rPr>
        <w:t xml:space="preserve"> vanno considerati come titoli rilasciati da Università</w:t>
      </w:r>
      <w:r w:rsidR="00FB4F2D" w:rsidRPr="00036E4C">
        <w:rPr>
          <w:bCs/>
          <w:iCs/>
          <w:sz w:val="24"/>
          <w:szCs w:val="24"/>
        </w:rPr>
        <w:t>;</w:t>
      </w:r>
    </w:p>
    <w:p w14:paraId="75F24099" w14:textId="6E66236E" w:rsidR="00586560" w:rsidRPr="00036E4C" w:rsidRDefault="00586560" w:rsidP="008254EE">
      <w:pPr>
        <w:keepLines/>
        <w:spacing w:after="60" w:line="288" w:lineRule="auto"/>
        <w:jc w:val="both"/>
        <w:rPr>
          <w:sz w:val="24"/>
          <w:szCs w:val="24"/>
          <w:lang w:eastAsia="ko-KR"/>
        </w:rPr>
      </w:pPr>
      <w:r w:rsidRPr="00036E4C">
        <w:rPr>
          <w:sz w:val="24"/>
          <w:szCs w:val="24"/>
          <w:lang w:eastAsia="ko-KR"/>
        </w:rPr>
        <w:lastRenderedPageBreak/>
        <w:t xml:space="preserve">- che la Direttiva n. 170 del 2016 stabilisce che: “Sono Soggetti già qualificati per la formazione del personale della Scuola “Le Università, i Consorzi universitari e interuniversitari, </w:t>
      </w:r>
      <w:r w:rsidRPr="00036E4C">
        <w:rPr>
          <w:b/>
          <w:i/>
          <w:sz w:val="24"/>
          <w:szCs w:val="24"/>
          <w:lang w:eastAsia="ko-KR"/>
        </w:rPr>
        <w:t>le Istituzioni dell’Alta formazione artistica, musicale e coreutica (AFAM)</w:t>
      </w:r>
      <w:r w:rsidRPr="00036E4C">
        <w:rPr>
          <w:sz w:val="24"/>
          <w:szCs w:val="24"/>
          <w:lang w:eastAsia="ko-KR"/>
        </w:rPr>
        <w:t xml:space="preserve">, gli enti pubblici di ricerca, le istituzioni museali, e gli enti culturali rappresentanti i Paesi le cui lingue sono incluse nei curricoli scolastici italiani”, (art. 1, comma 5), “le istituzioni scolastiche” (art. 1, comma 6), “le Amministrazioni centrali” (art. 1, comma 7), che </w:t>
      </w:r>
      <w:r w:rsidRPr="00036E4C">
        <w:rPr>
          <w:b/>
          <w:sz w:val="24"/>
          <w:szCs w:val="24"/>
          <w:u w:val="single"/>
          <w:lang w:eastAsia="ko-KR"/>
        </w:rPr>
        <w:t>tutte le iniziative di formazione promosse e realizzate da un Ente accreditato/qualificato (art. 1 comma 5 direttiva 170/2016) sono riconosciute dal Ministero dell’istruzione e che i soggetti di per sé accreditati non devono chiedere il riconoscimento dei singoli corsi (</w:t>
      </w:r>
      <w:r w:rsidR="009D33E7">
        <w:rPr>
          <w:b/>
          <w:sz w:val="24"/>
          <w:szCs w:val="24"/>
          <w:u w:val="single"/>
          <w:lang w:eastAsia="ko-KR"/>
        </w:rPr>
        <w:t>tra cui i</w:t>
      </w:r>
      <w:r w:rsidR="00FB4F2D" w:rsidRPr="00036E4C">
        <w:rPr>
          <w:b/>
          <w:sz w:val="24"/>
          <w:szCs w:val="24"/>
          <w:u w:val="single"/>
          <w:lang w:eastAsia="ko-KR"/>
        </w:rPr>
        <w:t xml:space="preserve"> Corsi sul CLIL</w:t>
      </w:r>
      <w:r w:rsidRPr="00036E4C">
        <w:rPr>
          <w:b/>
          <w:sz w:val="24"/>
          <w:szCs w:val="24"/>
          <w:u w:val="single"/>
          <w:lang w:eastAsia="ko-KR"/>
        </w:rPr>
        <w:t>)</w:t>
      </w:r>
      <w:r w:rsidRPr="00036E4C">
        <w:rPr>
          <w:sz w:val="24"/>
          <w:szCs w:val="24"/>
          <w:lang w:eastAsia="ko-KR"/>
        </w:rPr>
        <w:t>;</w:t>
      </w:r>
    </w:p>
    <w:p w14:paraId="5B1DC248" w14:textId="79771A18" w:rsidR="00FB4F2D" w:rsidRPr="00036E4C" w:rsidRDefault="00FB4F2D" w:rsidP="00E14F81">
      <w:pPr>
        <w:spacing w:after="60" w:line="288" w:lineRule="auto"/>
        <w:jc w:val="both"/>
        <w:rPr>
          <w:sz w:val="24"/>
          <w:szCs w:val="24"/>
          <w:lang w:eastAsia="ko-KR"/>
        </w:rPr>
      </w:pPr>
      <w:r w:rsidRPr="00036E4C">
        <w:rPr>
          <w:sz w:val="24"/>
          <w:szCs w:val="24"/>
          <w:lang w:eastAsia="ko-KR"/>
        </w:rPr>
        <w:t xml:space="preserve">- </w:t>
      </w:r>
      <w:r w:rsidR="00327020">
        <w:rPr>
          <w:sz w:val="24"/>
          <w:szCs w:val="24"/>
          <w:lang w:eastAsia="ko-KR"/>
        </w:rPr>
        <w:t>che i</w:t>
      </w:r>
      <w:r w:rsidRPr="00036E4C">
        <w:rPr>
          <w:sz w:val="24"/>
          <w:szCs w:val="24"/>
          <w:lang w:eastAsia="ko-KR"/>
        </w:rPr>
        <w:t xml:space="preserve"> singoli corsi di formazione sul CLIL istituiti dalle istituzioni di cui all’art. 1 comma 5 della direttiva </w:t>
      </w:r>
      <w:r w:rsidRPr="00036E4C">
        <w:rPr>
          <w:b/>
          <w:sz w:val="24"/>
          <w:szCs w:val="24"/>
          <w:u w:val="single"/>
          <w:lang w:eastAsia="ko-KR"/>
        </w:rPr>
        <w:t>sono riconosciuti e validi ai fini dell’aggiornamento del “personale scolastico” (art. 1, comma 3 direttiva 170/2016)</w:t>
      </w:r>
      <w:r w:rsidRPr="00036E4C">
        <w:rPr>
          <w:sz w:val="24"/>
          <w:szCs w:val="24"/>
          <w:lang w:eastAsia="ko-KR"/>
        </w:rPr>
        <w:t>;</w:t>
      </w:r>
    </w:p>
    <w:p w14:paraId="37689BAE" w14:textId="2F5563B4" w:rsidR="00FB4F2D" w:rsidRDefault="00FB4F2D" w:rsidP="00E14F81">
      <w:pPr>
        <w:keepLines/>
        <w:spacing w:after="60" w:line="288" w:lineRule="auto"/>
        <w:jc w:val="both"/>
        <w:rPr>
          <w:sz w:val="24"/>
          <w:szCs w:val="24"/>
          <w:lang w:eastAsia="ko-KR"/>
        </w:rPr>
      </w:pPr>
      <w:r w:rsidRPr="00036E4C">
        <w:rPr>
          <w:sz w:val="24"/>
          <w:szCs w:val="24"/>
          <w:lang w:eastAsia="ko-KR"/>
        </w:rPr>
        <w:t xml:space="preserve">- </w:t>
      </w:r>
      <w:r w:rsidRPr="00036E4C">
        <w:rPr>
          <w:bCs/>
          <w:iCs/>
          <w:sz w:val="24"/>
          <w:szCs w:val="24"/>
        </w:rPr>
        <w:t xml:space="preserve">che l’Istituzione AFAM Accademia “Michelangelo”, in qualità di Ente di per sé accreditato e qualificato per la formazione del personale scolastico (art. 1 comma 5 della Direttiva n. 170 del 2016), </w:t>
      </w:r>
      <w:r w:rsidRPr="00D5380D">
        <w:rPr>
          <w:b/>
          <w:bCs/>
          <w:iCs/>
          <w:sz w:val="24"/>
          <w:szCs w:val="24"/>
        </w:rPr>
        <w:t xml:space="preserve">è stata inserita sino al 20/03/2023 nella piattaforma del Ministero dell’istruzione e del </w:t>
      </w:r>
      <w:r w:rsidR="00230C77" w:rsidRPr="00D5380D">
        <w:rPr>
          <w:b/>
          <w:bCs/>
          <w:iCs/>
          <w:sz w:val="24"/>
          <w:szCs w:val="24"/>
        </w:rPr>
        <w:t>M</w:t>
      </w:r>
      <w:r w:rsidRPr="00D5380D">
        <w:rPr>
          <w:b/>
          <w:bCs/>
          <w:iCs/>
          <w:sz w:val="24"/>
          <w:szCs w:val="24"/>
        </w:rPr>
        <w:t>erito “S.O.F.I.A.” con abilitazione n. 24541 per l’inserimento dei corsi di formazione (Master – Perfezionamenti – Certificazioni – Corsi sul CLIL)</w:t>
      </w:r>
      <w:r w:rsidRPr="00036E4C">
        <w:rPr>
          <w:bCs/>
          <w:iCs/>
          <w:sz w:val="24"/>
          <w:szCs w:val="24"/>
        </w:rPr>
        <w:t xml:space="preserve"> destinati alla formazione del personale scolastico e che, pertanto, </w:t>
      </w:r>
      <w:r w:rsidRPr="00036E4C">
        <w:rPr>
          <w:b/>
          <w:bCs/>
          <w:iCs/>
          <w:sz w:val="24"/>
          <w:szCs w:val="24"/>
          <w:u w:val="single"/>
        </w:rPr>
        <w:t xml:space="preserve">tutti i titoli di formazione </w:t>
      </w:r>
      <w:r w:rsidR="00B55CE8">
        <w:rPr>
          <w:b/>
          <w:bCs/>
          <w:iCs/>
          <w:sz w:val="24"/>
          <w:szCs w:val="24"/>
          <w:u w:val="single"/>
        </w:rPr>
        <w:t>sul</w:t>
      </w:r>
      <w:r w:rsidRPr="00036E4C">
        <w:rPr>
          <w:b/>
          <w:bCs/>
          <w:iCs/>
          <w:sz w:val="24"/>
          <w:szCs w:val="24"/>
          <w:u w:val="single"/>
        </w:rPr>
        <w:t xml:space="preserve"> CLIL conseguiti durante il </w:t>
      </w:r>
      <w:r w:rsidRPr="00036E4C">
        <w:rPr>
          <w:b/>
          <w:sz w:val="24"/>
          <w:szCs w:val="24"/>
          <w:u w:val="single"/>
          <w:lang w:eastAsia="ko-KR"/>
        </w:rPr>
        <w:t>durante il periodo di autorizzazione ministeriale dell’Accademia “Michelangelo” di Agrigento,</w:t>
      </w:r>
      <w:r w:rsidRPr="00036E4C">
        <w:rPr>
          <w:b/>
          <w:bCs/>
          <w:iCs/>
          <w:sz w:val="24"/>
          <w:szCs w:val="24"/>
          <w:u w:val="single"/>
        </w:rPr>
        <w:t xml:space="preserve"> sino al 20/03/2023, sono valutabili sia nei percorsi concorsuali, sia nelle GPS e nelle GAE</w:t>
      </w:r>
      <w:r w:rsidRPr="00036E4C">
        <w:rPr>
          <w:sz w:val="24"/>
          <w:szCs w:val="24"/>
          <w:lang w:eastAsia="ko-KR"/>
        </w:rPr>
        <w:t>;</w:t>
      </w:r>
    </w:p>
    <w:p w14:paraId="1ECBF4AA" w14:textId="74AC8AC0" w:rsidR="003868A4" w:rsidRPr="003868A4" w:rsidRDefault="00F8298B" w:rsidP="003868A4">
      <w:pPr>
        <w:spacing w:after="60" w:line="288" w:lineRule="auto"/>
        <w:jc w:val="both"/>
        <w:rPr>
          <w:sz w:val="24"/>
          <w:szCs w:val="24"/>
          <w:lang w:eastAsia="ko-KR"/>
        </w:rPr>
      </w:pPr>
      <w:r w:rsidRPr="00036E4C">
        <w:rPr>
          <w:sz w:val="24"/>
          <w:szCs w:val="24"/>
          <w:lang w:eastAsia="ko-KR"/>
        </w:rPr>
        <w:t>- che i titoli formativi sono stati conseguiti durante il periodo di autorizzazione ministeriale dell’</w:t>
      </w:r>
      <w:r w:rsidR="003868A4">
        <w:rPr>
          <w:sz w:val="24"/>
          <w:szCs w:val="24"/>
          <w:lang w:eastAsia="ko-KR"/>
        </w:rPr>
        <w:t xml:space="preserve">Istituzione AFAM </w:t>
      </w:r>
      <w:r w:rsidRPr="00036E4C">
        <w:rPr>
          <w:sz w:val="24"/>
          <w:szCs w:val="24"/>
          <w:lang w:eastAsia="ko-KR"/>
        </w:rPr>
        <w:t>Accademia “Michelangelo” di Agrigento</w:t>
      </w:r>
      <w:r w:rsidR="003868A4">
        <w:rPr>
          <w:sz w:val="24"/>
          <w:szCs w:val="24"/>
          <w:lang w:eastAsia="ko-KR"/>
        </w:rPr>
        <w:t xml:space="preserve"> e che, </w:t>
      </w:r>
      <w:r w:rsidR="005A5862">
        <w:rPr>
          <w:bCs/>
          <w:iCs/>
          <w:sz w:val="24"/>
          <w:szCs w:val="24"/>
        </w:rPr>
        <w:t>dunque</w:t>
      </w:r>
      <w:r w:rsidR="003868A4" w:rsidRPr="00036E4C">
        <w:rPr>
          <w:bCs/>
          <w:iCs/>
          <w:sz w:val="24"/>
          <w:szCs w:val="24"/>
        </w:rPr>
        <w:t>, tutti i Titoli di formazione rilasciati sino al 20/03/2023 sono valutabili</w:t>
      </w:r>
      <w:r w:rsidR="000A71D2">
        <w:rPr>
          <w:bCs/>
          <w:iCs/>
          <w:sz w:val="24"/>
          <w:szCs w:val="24"/>
        </w:rPr>
        <w:t>;</w:t>
      </w:r>
    </w:p>
    <w:p w14:paraId="7692C748" w14:textId="0658F68B" w:rsidR="00B55CE8" w:rsidRPr="00036E4C" w:rsidRDefault="00B55CE8" w:rsidP="00E14F81">
      <w:pPr>
        <w:keepLines/>
        <w:spacing w:after="60" w:line="288" w:lineRule="auto"/>
        <w:jc w:val="both"/>
        <w:rPr>
          <w:sz w:val="24"/>
          <w:szCs w:val="24"/>
          <w:lang w:eastAsia="ko-KR"/>
        </w:rPr>
      </w:pPr>
      <w:r>
        <w:rPr>
          <w:sz w:val="24"/>
          <w:szCs w:val="24"/>
          <w:lang w:eastAsia="ko-KR"/>
        </w:rPr>
        <w:t xml:space="preserve">- che l’art. 9 comma 2 del D.M. 270 del 2004 stabilisce che, in caso di revoca autorizzativa dell’istituzione universitaria o AFAM, tale istituzione è obbligata a garantire la possibilità di concludere regolarmente i percorsi formativi a tutti gli allievi che risultano essere iscritti in date antecedenti a quella dell’entrata in vigore della revoca, e che i titoli finali conseguiti al termine di tali percorsi formativi </w:t>
      </w:r>
      <w:r w:rsidR="000320E3">
        <w:rPr>
          <w:sz w:val="24"/>
          <w:szCs w:val="24"/>
          <w:lang w:eastAsia="ko-KR"/>
        </w:rPr>
        <w:t xml:space="preserve">(indipendentemente dalla loro data di conseguimento) </w:t>
      </w:r>
      <w:r>
        <w:rPr>
          <w:sz w:val="24"/>
          <w:szCs w:val="24"/>
          <w:lang w:eastAsia="ko-KR"/>
        </w:rPr>
        <w:t>sono regolarmente validi e devono essere riconosciuti ai fini concorsuali e di graduatoria</w:t>
      </w:r>
      <w:r w:rsidR="000320E3">
        <w:rPr>
          <w:sz w:val="24"/>
          <w:szCs w:val="24"/>
          <w:lang w:eastAsia="ko-KR"/>
        </w:rPr>
        <w:t>.</w:t>
      </w:r>
      <w:r w:rsidR="00F8298B">
        <w:rPr>
          <w:sz w:val="24"/>
          <w:szCs w:val="24"/>
          <w:lang w:eastAsia="ko-KR"/>
        </w:rPr>
        <w:t xml:space="preserve"> </w:t>
      </w:r>
      <w:r w:rsidR="00F8298B" w:rsidRPr="00A244D1">
        <w:rPr>
          <w:b/>
          <w:sz w:val="24"/>
          <w:szCs w:val="24"/>
          <w:lang w:eastAsia="ko-KR"/>
        </w:rPr>
        <w:t xml:space="preserve">Pertanto, </w:t>
      </w:r>
      <w:r w:rsidR="00A244D1">
        <w:rPr>
          <w:b/>
          <w:sz w:val="24"/>
          <w:szCs w:val="24"/>
          <w:lang w:eastAsia="ko-KR"/>
        </w:rPr>
        <w:t>tale articolo</w:t>
      </w:r>
      <w:r w:rsidR="00F8298B" w:rsidRPr="00A244D1">
        <w:rPr>
          <w:b/>
          <w:sz w:val="24"/>
          <w:szCs w:val="24"/>
          <w:lang w:eastAsia="ko-KR"/>
        </w:rPr>
        <w:t xml:space="preserve"> tutela </w:t>
      </w:r>
      <w:r w:rsidR="00A244D1">
        <w:rPr>
          <w:b/>
          <w:sz w:val="24"/>
          <w:szCs w:val="24"/>
          <w:lang w:eastAsia="ko-KR"/>
        </w:rPr>
        <w:t xml:space="preserve">anche </w:t>
      </w:r>
      <w:r w:rsidR="00F8298B" w:rsidRPr="00A244D1">
        <w:rPr>
          <w:b/>
          <w:sz w:val="24"/>
          <w:szCs w:val="24"/>
          <w:lang w:eastAsia="ko-KR"/>
        </w:rPr>
        <w:t>la validità di eventuali</w:t>
      </w:r>
      <w:r w:rsidR="000320E3" w:rsidRPr="00A244D1">
        <w:rPr>
          <w:b/>
          <w:sz w:val="24"/>
          <w:szCs w:val="24"/>
          <w:lang w:eastAsia="ko-KR"/>
        </w:rPr>
        <w:t xml:space="preserve"> </w:t>
      </w:r>
      <w:r w:rsidR="00F8298B" w:rsidRPr="00A244D1">
        <w:rPr>
          <w:b/>
          <w:sz w:val="24"/>
          <w:szCs w:val="24"/>
          <w:lang w:eastAsia="ko-KR"/>
        </w:rPr>
        <w:t>titoli</w:t>
      </w:r>
      <w:r w:rsidR="000320E3" w:rsidRPr="00A244D1">
        <w:rPr>
          <w:b/>
          <w:sz w:val="24"/>
          <w:szCs w:val="24"/>
          <w:lang w:eastAsia="ko-KR"/>
        </w:rPr>
        <w:t xml:space="preserve"> formativi sul CLIL </w:t>
      </w:r>
      <w:r w:rsidR="00F8298B" w:rsidRPr="00A244D1">
        <w:rPr>
          <w:b/>
          <w:sz w:val="24"/>
          <w:szCs w:val="24"/>
          <w:lang w:eastAsia="ko-KR"/>
        </w:rPr>
        <w:t>conseguiti</w:t>
      </w:r>
      <w:r w:rsidR="000320E3" w:rsidRPr="00A244D1">
        <w:rPr>
          <w:b/>
          <w:sz w:val="24"/>
          <w:szCs w:val="24"/>
          <w:lang w:eastAsia="ko-KR"/>
        </w:rPr>
        <w:t xml:space="preserve"> presso l’Istituzione AFAM Accademia “Michelangelo” di Agrigento</w:t>
      </w:r>
      <w:r w:rsidR="00F8298B" w:rsidRPr="00A244D1">
        <w:rPr>
          <w:b/>
          <w:sz w:val="24"/>
          <w:szCs w:val="24"/>
          <w:lang w:eastAsia="ko-KR"/>
        </w:rPr>
        <w:t xml:space="preserve"> in date successive al 20 marzo 2023, avviati regolarmente durante il periodo di autorizzazione ministeriale dell’Accademia “Michelangelo” di Agrigento</w:t>
      </w:r>
      <w:r w:rsidR="000320E3">
        <w:rPr>
          <w:sz w:val="24"/>
          <w:szCs w:val="24"/>
          <w:lang w:eastAsia="ko-KR"/>
        </w:rPr>
        <w:t>;</w:t>
      </w:r>
    </w:p>
    <w:p w14:paraId="7B9A1045" w14:textId="77777777" w:rsidR="0003574C" w:rsidRPr="00036E4C" w:rsidRDefault="0003574C" w:rsidP="003A5071">
      <w:pPr>
        <w:keepNext/>
        <w:keepLines/>
        <w:spacing w:after="60" w:line="288" w:lineRule="auto"/>
        <w:jc w:val="both"/>
        <w:rPr>
          <w:sz w:val="24"/>
          <w:szCs w:val="24"/>
          <w:lang w:eastAsia="ko-KR"/>
        </w:rPr>
      </w:pPr>
      <w:r w:rsidRPr="00036E4C">
        <w:rPr>
          <w:bCs/>
          <w:iCs/>
          <w:sz w:val="24"/>
          <w:szCs w:val="24"/>
        </w:rPr>
        <w:t xml:space="preserve">- </w:t>
      </w:r>
      <w:r w:rsidRPr="00036E4C">
        <w:rPr>
          <w:sz w:val="24"/>
          <w:szCs w:val="24"/>
          <w:lang w:eastAsia="ko-KR"/>
        </w:rPr>
        <w:t>che esistono diverse tipologie di corsi CLIL come specificato di seguito:</w:t>
      </w:r>
    </w:p>
    <w:p w14:paraId="7C771A59" w14:textId="2D2039EF" w:rsidR="003E36B5" w:rsidRPr="003E36B5" w:rsidRDefault="003E36B5" w:rsidP="003A5071">
      <w:pPr>
        <w:keepLines/>
        <w:spacing w:after="60" w:line="288" w:lineRule="auto"/>
        <w:ind w:left="284"/>
        <w:jc w:val="both"/>
        <w:rPr>
          <w:sz w:val="24"/>
          <w:szCs w:val="24"/>
          <w:lang w:eastAsia="ko-KR"/>
        </w:rPr>
      </w:pPr>
      <w:r w:rsidRPr="003E36B5">
        <w:rPr>
          <w:sz w:val="24"/>
          <w:szCs w:val="24"/>
          <w:lang w:eastAsia="ko-KR"/>
        </w:rPr>
        <w:t xml:space="preserve">1. Corsi di perfezionamento CLIL da 1500 ore e 60 CFU </w:t>
      </w:r>
      <w:r w:rsidRPr="00DB1CF9">
        <w:rPr>
          <w:b/>
          <w:sz w:val="24"/>
          <w:szCs w:val="24"/>
          <w:lang w:eastAsia="ko-KR"/>
        </w:rPr>
        <w:t>senza tirocinio</w:t>
      </w:r>
      <w:r w:rsidRPr="003E36B5">
        <w:rPr>
          <w:sz w:val="24"/>
          <w:szCs w:val="24"/>
          <w:lang w:eastAsia="ko-KR"/>
        </w:rPr>
        <w:t>: possono essere erogati da università pubbliche e private,</w:t>
      </w:r>
      <w:r w:rsidR="00DB1CF9">
        <w:rPr>
          <w:sz w:val="24"/>
          <w:szCs w:val="24"/>
          <w:lang w:eastAsia="ko-KR"/>
        </w:rPr>
        <w:t xml:space="preserve"> dalle Istituzioni AFAM in quanto equiparate alle Università,</w:t>
      </w:r>
      <w:r w:rsidRPr="003E36B5">
        <w:rPr>
          <w:sz w:val="24"/>
          <w:szCs w:val="24"/>
          <w:lang w:eastAsia="ko-KR"/>
        </w:rPr>
        <w:t xml:space="preserve"> inclusi gli atenei t</w:t>
      </w:r>
      <w:r w:rsidR="00DB1CF9">
        <w:rPr>
          <w:sz w:val="24"/>
          <w:szCs w:val="24"/>
          <w:lang w:eastAsia="ko-KR"/>
        </w:rPr>
        <w:t>elematici riconosciuti dal MIM,</w:t>
      </w:r>
      <w:r w:rsidRPr="003E36B5">
        <w:rPr>
          <w:sz w:val="24"/>
          <w:szCs w:val="24"/>
          <w:lang w:eastAsia="ko-KR"/>
        </w:rPr>
        <w:t xml:space="preserve"> anche in convenzione con </w:t>
      </w:r>
      <w:r w:rsidR="00DB1CF9">
        <w:rPr>
          <w:sz w:val="24"/>
          <w:szCs w:val="24"/>
          <w:lang w:eastAsia="ko-KR"/>
        </w:rPr>
        <w:t>tra loro</w:t>
      </w:r>
      <w:r w:rsidRPr="003E36B5">
        <w:rPr>
          <w:sz w:val="24"/>
          <w:szCs w:val="24"/>
          <w:lang w:eastAsia="ko-KR"/>
        </w:rPr>
        <w:t>. Questi corsi sono accessibili a docenti in servizio e aspiranti d</w:t>
      </w:r>
      <w:r>
        <w:rPr>
          <w:sz w:val="24"/>
          <w:szCs w:val="24"/>
          <w:lang w:eastAsia="ko-KR"/>
        </w:rPr>
        <w:t>ocenti</w:t>
      </w:r>
      <w:r w:rsidR="00DB1CF9">
        <w:rPr>
          <w:sz w:val="24"/>
          <w:szCs w:val="24"/>
          <w:lang w:eastAsia="ko-KR"/>
        </w:rPr>
        <w:t>.</w:t>
      </w:r>
      <w:r w:rsidR="00395441">
        <w:rPr>
          <w:sz w:val="24"/>
          <w:szCs w:val="24"/>
          <w:lang w:eastAsia="ko-KR"/>
        </w:rPr>
        <w:t xml:space="preserve"> </w:t>
      </w:r>
    </w:p>
    <w:p w14:paraId="003AC431" w14:textId="77777777" w:rsidR="003E36B5" w:rsidRPr="00DB1CF9" w:rsidRDefault="003E36B5" w:rsidP="00D457B4">
      <w:pPr>
        <w:keepLines/>
        <w:spacing w:after="60" w:line="288" w:lineRule="auto"/>
        <w:ind w:left="284"/>
        <w:jc w:val="both"/>
        <w:rPr>
          <w:sz w:val="24"/>
          <w:szCs w:val="24"/>
          <w:lang w:eastAsia="ko-KR"/>
        </w:rPr>
      </w:pPr>
      <w:r w:rsidRPr="00DB1CF9">
        <w:rPr>
          <w:sz w:val="24"/>
          <w:szCs w:val="24"/>
          <w:lang w:eastAsia="ko-KR"/>
        </w:rPr>
        <w:t>2. Corsi di perfezionamento CLIL da 1500 ore e 60 CFU con 12 CFU di tirocinio: riservati a docenti abilitati con certificazione linguistica di livello C1. Questi corsi sono disciplinati dall’art. 14 del DM 249/2010 e dal Decreto del Ministro del 30 settembre 2011, ed è a questi che fa riferimento la nota del MUR;</w:t>
      </w:r>
    </w:p>
    <w:p w14:paraId="38C94FF5" w14:textId="1877C22E" w:rsidR="0003574C" w:rsidRPr="00036E4C" w:rsidRDefault="003E36B5" w:rsidP="003C0764">
      <w:pPr>
        <w:keepLines/>
        <w:spacing w:after="60" w:line="288" w:lineRule="auto"/>
        <w:ind w:left="284"/>
        <w:jc w:val="both"/>
        <w:rPr>
          <w:sz w:val="24"/>
          <w:szCs w:val="24"/>
          <w:lang w:eastAsia="ko-KR"/>
        </w:rPr>
      </w:pPr>
      <w:r w:rsidRPr="003E36B5">
        <w:rPr>
          <w:sz w:val="24"/>
          <w:szCs w:val="24"/>
          <w:lang w:eastAsia="ko-KR"/>
        </w:rPr>
        <w:lastRenderedPageBreak/>
        <w:t>3. Corsi di perfezionamento CLIL da 20 CFU con 2 CFU di tirocinio: rivolti ai docenti in servizio nelle scuole dell’infanzia, primaria e secondaria. Questi corsi richiedono una selezione da parte dell’Ufficio Scolastico Regionale e una certificazione linguistica almeno di livello B2, con l’obbligo di raggiungere il livello C1 entro tre anni dal termine del corso per i docenti delle scuole secondarie</w:t>
      </w:r>
      <w:r w:rsidR="00553D28">
        <w:rPr>
          <w:sz w:val="24"/>
          <w:szCs w:val="24"/>
          <w:lang w:eastAsia="ko-KR"/>
        </w:rPr>
        <w:t>.</w:t>
      </w:r>
    </w:p>
    <w:p w14:paraId="1E0D29EC" w14:textId="4E160EC5" w:rsidR="0003574C" w:rsidRPr="00036E4C" w:rsidRDefault="0003574C" w:rsidP="00E14F81">
      <w:pPr>
        <w:keepLines/>
        <w:spacing w:after="60" w:line="288" w:lineRule="auto"/>
        <w:jc w:val="both"/>
        <w:rPr>
          <w:sz w:val="24"/>
          <w:szCs w:val="24"/>
          <w:lang w:eastAsia="ko-KR"/>
        </w:rPr>
      </w:pPr>
      <w:r w:rsidRPr="00DB1CF9">
        <w:rPr>
          <w:b/>
          <w:sz w:val="24"/>
          <w:szCs w:val="24"/>
          <w:lang w:eastAsia="ko-KR"/>
        </w:rPr>
        <w:t xml:space="preserve">La </w:t>
      </w:r>
      <w:r w:rsidRPr="00DB1CF9">
        <w:rPr>
          <w:b/>
          <w:bCs/>
          <w:iCs/>
          <w:sz w:val="24"/>
          <w:szCs w:val="24"/>
        </w:rPr>
        <w:t>nota del MUR n. 11276 del 11/06/2024</w:t>
      </w:r>
      <w:r w:rsidRPr="00DB1CF9">
        <w:rPr>
          <w:b/>
          <w:sz w:val="24"/>
          <w:szCs w:val="24"/>
          <w:lang w:eastAsia="ko-KR"/>
        </w:rPr>
        <w:t xml:space="preserve"> fa riferimento al CLIL ex art. 14 del DM 249 del 2010</w:t>
      </w:r>
      <w:r w:rsidR="00553D28">
        <w:rPr>
          <w:sz w:val="24"/>
          <w:szCs w:val="24"/>
          <w:lang w:eastAsia="ko-KR"/>
        </w:rPr>
        <w:t>;</w:t>
      </w:r>
    </w:p>
    <w:p w14:paraId="04522B4D" w14:textId="65FBC66B" w:rsidR="0003574C" w:rsidRDefault="0003574C" w:rsidP="00E14F81">
      <w:pPr>
        <w:spacing w:after="60" w:line="288" w:lineRule="auto"/>
        <w:jc w:val="both"/>
        <w:rPr>
          <w:sz w:val="24"/>
          <w:szCs w:val="24"/>
          <w:lang w:eastAsia="ko-KR"/>
        </w:rPr>
      </w:pPr>
      <w:r w:rsidRPr="00036E4C">
        <w:rPr>
          <w:sz w:val="24"/>
          <w:szCs w:val="24"/>
          <w:lang w:eastAsia="ko-KR"/>
        </w:rPr>
        <w:t xml:space="preserve">- </w:t>
      </w:r>
      <w:r w:rsidR="00553D28" w:rsidRPr="00553D28">
        <w:rPr>
          <w:sz w:val="24"/>
          <w:szCs w:val="24"/>
          <w:lang w:eastAsia="ko-KR"/>
        </w:rPr>
        <w:t xml:space="preserve">che la nota MUR n. 11276 del 11 giugno 2024 </w:t>
      </w:r>
      <w:r w:rsidR="00553D28" w:rsidRPr="00434B91">
        <w:rPr>
          <w:b/>
          <w:sz w:val="24"/>
          <w:szCs w:val="24"/>
          <w:u w:val="single"/>
          <w:lang w:eastAsia="ko-KR"/>
        </w:rPr>
        <w:t xml:space="preserve">non risulta applicabile al caso </w:t>
      </w:r>
      <w:r w:rsidR="009F50AA" w:rsidRPr="00434B91">
        <w:rPr>
          <w:b/>
          <w:sz w:val="24"/>
          <w:szCs w:val="24"/>
          <w:u w:val="single"/>
          <w:lang w:eastAsia="ko-KR"/>
        </w:rPr>
        <w:t>specifico</w:t>
      </w:r>
      <w:r w:rsidR="009F50AA">
        <w:rPr>
          <w:sz w:val="24"/>
          <w:szCs w:val="24"/>
          <w:lang w:eastAsia="ko-KR"/>
        </w:rPr>
        <w:t xml:space="preserve"> </w:t>
      </w:r>
      <w:r w:rsidR="00553D28" w:rsidRPr="00553D28">
        <w:rPr>
          <w:sz w:val="24"/>
          <w:szCs w:val="24"/>
          <w:lang w:eastAsia="ko-KR"/>
        </w:rPr>
        <w:t xml:space="preserve">del titolo formativo sul CLIL </w:t>
      </w:r>
      <w:r w:rsidR="003B46B5">
        <w:rPr>
          <w:sz w:val="24"/>
          <w:szCs w:val="24"/>
          <w:lang w:eastAsia="ko-KR"/>
        </w:rPr>
        <w:t>da me</w:t>
      </w:r>
      <w:r w:rsidR="00DB1CF9">
        <w:rPr>
          <w:sz w:val="24"/>
          <w:szCs w:val="24"/>
          <w:lang w:eastAsia="ko-KR"/>
        </w:rPr>
        <w:t xml:space="preserve"> conseguito</w:t>
      </w:r>
      <w:r w:rsidR="003B46B5">
        <w:rPr>
          <w:sz w:val="24"/>
          <w:szCs w:val="24"/>
          <w:lang w:eastAsia="ko-KR"/>
        </w:rPr>
        <w:t xml:space="preserve"> </w:t>
      </w:r>
      <w:r w:rsidR="009F50AA">
        <w:rPr>
          <w:sz w:val="24"/>
          <w:szCs w:val="24"/>
          <w:lang w:eastAsia="ko-KR"/>
        </w:rPr>
        <w:t xml:space="preserve">in quanto lo stesso </w:t>
      </w:r>
      <w:r w:rsidR="009F50AA" w:rsidRPr="00036E4C">
        <w:rPr>
          <w:bCs/>
          <w:iCs/>
          <w:sz w:val="24"/>
          <w:szCs w:val="24"/>
        </w:rPr>
        <w:t>è stato rilasciato alla conclusione di un Corso di Perfezionamento da 1500 ore e 60 CFU istituito ai sensi della legge n. 341 del 1990, senza alcun tirocinio previsto, non-abilitante e accessibile dai docenti di ogni ordine e grado, che può essere erogato dalle Università (pubbliche, private e telematiche) e dalle Istituzioni AFAM (poiché pienamente equipollenti alle Università ai sensi della legge n. 508 del 1999), soggetti di per sé qualificati e accreditati dal MIM per la formazione del personale scolastico ai sensi dell’art. 1 comma 5 della Direttiva n. 170/2016</w:t>
      </w:r>
      <w:r w:rsidR="00AC64C1">
        <w:rPr>
          <w:bCs/>
          <w:iCs/>
          <w:sz w:val="24"/>
          <w:szCs w:val="24"/>
        </w:rPr>
        <w:t>;</w:t>
      </w:r>
    </w:p>
    <w:p w14:paraId="080806F2" w14:textId="61157A7D" w:rsidR="0058343D" w:rsidRPr="00036E4C" w:rsidRDefault="0058343D" w:rsidP="00E14F81">
      <w:pPr>
        <w:spacing w:after="60" w:line="288" w:lineRule="auto"/>
        <w:jc w:val="both"/>
        <w:rPr>
          <w:sz w:val="24"/>
          <w:szCs w:val="24"/>
          <w:lang w:eastAsia="ko-KR"/>
        </w:rPr>
      </w:pPr>
      <w:r w:rsidRPr="00036E4C">
        <w:rPr>
          <w:sz w:val="24"/>
          <w:szCs w:val="24"/>
          <w:lang w:eastAsia="ko-KR"/>
        </w:rPr>
        <w:t xml:space="preserve">- che </w:t>
      </w:r>
      <w:r w:rsidRPr="00036E4C">
        <w:rPr>
          <w:b/>
          <w:sz w:val="24"/>
          <w:szCs w:val="24"/>
          <w:u w:val="single"/>
          <w:lang w:eastAsia="ko-KR"/>
        </w:rPr>
        <w:t>la nota ufficiale del 8 febbraio 2021 n. 206</w:t>
      </w:r>
      <w:r w:rsidRPr="00036E4C">
        <w:rPr>
          <w:sz w:val="24"/>
          <w:szCs w:val="24"/>
          <w:lang w:eastAsia="ko-KR"/>
        </w:rPr>
        <w:t xml:space="preserve"> del Ministero dell’Istruzione inviata ai Direttori generali degli USR con oggetto “</w:t>
      </w:r>
      <w:r w:rsidRPr="00036E4C">
        <w:rPr>
          <w:b/>
          <w:sz w:val="24"/>
          <w:szCs w:val="24"/>
          <w:lang w:eastAsia="ko-KR"/>
        </w:rPr>
        <w:t>chiarimento in merito alla valutazione dei Master universitari di I° e di II° livello</w:t>
      </w:r>
      <w:r w:rsidRPr="00036E4C">
        <w:rPr>
          <w:sz w:val="24"/>
          <w:szCs w:val="24"/>
          <w:lang w:eastAsia="ko-KR"/>
        </w:rPr>
        <w:t>” in cui si precisa che “</w:t>
      </w:r>
      <w:r w:rsidRPr="00036E4C">
        <w:rPr>
          <w:b/>
          <w:sz w:val="24"/>
          <w:szCs w:val="24"/>
          <w:lang w:eastAsia="ko-KR"/>
        </w:rPr>
        <w:t>i titoli accademici, ulteriori rispetto al titolo di accesso, se dichiarati dall’aspirante sono comunque oggetto di valutazione, anche qualora contengano i CFU/CFA necessari all’accesso alla classe di concorso, con l’attribuzione all’aspirante, dunque, dei punteggi previsti dalle tabelle senza alcuna decurtazione</w:t>
      </w:r>
      <w:r w:rsidR="00176A87" w:rsidRPr="00036E4C">
        <w:rPr>
          <w:sz w:val="24"/>
          <w:szCs w:val="24"/>
          <w:lang w:eastAsia="ko-KR"/>
        </w:rPr>
        <w:t>”;</w:t>
      </w:r>
    </w:p>
    <w:p w14:paraId="2806CC4E" w14:textId="2B145964" w:rsidR="0058343D" w:rsidRPr="00036E4C" w:rsidRDefault="0058343D" w:rsidP="00E14F81">
      <w:pPr>
        <w:spacing w:after="60" w:line="288" w:lineRule="auto"/>
        <w:jc w:val="both"/>
        <w:rPr>
          <w:sz w:val="24"/>
          <w:szCs w:val="24"/>
          <w:lang w:eastAsia="ko-KR"/>
        </w:rPr>
      </w:pPr>
      <w:r w:rsidRPr="00036E4C">
        <w:rPr>
          <w:sz w:val="24"/>
          <w:szCs w:val="24"/>
          <w:lang w:eastAsia="ko-KR"/>
        </w:rPr>
        <w:t>- che i</w:t>
      </w:r>
      <w:r w:rsidR="00596A75">
        <w:rPr>
          <w:sz w:val="24"/>
          <w:szCs w:val="24"/>
          <w:lang w:eastAsia="ko-KR"/>
        </w:rPr>
        <w:t>l</w:t>
      </w:r>
      <w:r w:rsidRPr="00036E4C">
        <w:rPr>
          <w:sz w:val="24"/>
          <w:szCs w:val="24"/>
          <w:lang w:eastAsia="ko-KR"/>
        </w:rPr>
        <w:t xml:space="preserve"> titol</w:t>
      </w:r>
      <w:r w:rsidR="00596A75">
        <w:rPr>
          <w:sz w:val="24"/>
          <w:szCs w:val="24"/>
          <w:lang w:eastAsia="ko-KR"/>
        </w:rPr>
        <w:t>o</w:t>
      </w:r>
      <w:r w:rsidRPr="00036E4C">
        <w:rPr>
          <w:sz w:val="24"/>
          <w:szCs w:val="24"/>
          <w:lang w:eastAsia="ko-KR"/>
        </w:rPr>
        <w:t xml:space="preserve"> </w:t>
      </w:r>
      <w:r w:rsidR="00596A75">
        <w:rPr>
          <w:sz w:val="24"/>
          <w:szCs w:val="24"/>
          <w:lang w:eastAsia="ko-KR"/>
        </w:rPr>
        <w:t xml:space="preserve">sul CLIL </w:t>
      </w:r>
      <w:r w:rsidRPr="00036E4C">
        <w:rPr>
          <w:sz w:val="24"/>
          <w:szCs w:val="24"/>
          <w:lang w:eastAsia="ko-KR"/>
        </w:rPr>
        <w:t>conseguit</w:t>
      </w:r>
      <w:r w:rsidR="00596A75">
        <w:rPr>
          <w:sz w:val="24"/>
          <w:szCs w:val="24"/>
          <w:lang w:eastAsia="ko-KR"/>
        </w:rPr>
        <w:t>o</w:t>
      </w:r>
      <w:r w:rsidRPr="00036E4C">
        <w:rPr>
          <w:sz w:val="24"/>
          <w:szCs w:val="24"/>
          <w:lang w:eastAsia="ko-KR"/>
        </w:rPr>
        <w:t xml:space="preserve"> </w:t>
      </w:r>
      <w:r w:rsidR="009F50AA">
        <w:rPr>
          <w:sz w:val="24"/>
          <w:szCs w:val="24"/>
          <w:lang w:eastAsia="ko-KR"/>
        </w:rPr>
        <w:t>da me</w:t>
      </w:r>
      <w:r w:rsidRPr="00036E4C">
        <w:rPr>
          <w:sz w:val="24"/>
          <w:szCs w:val="24"/>
          <w:lang w:eastAsia="ko-KR"/>
        </w:rPr>
        <w:t xml:space="preserve"> presso l’Accademia di Belle Arti “Michelangelo” di Agrigento </w:t>
      </w:r>
      <w:r w:rsidR="00596A75">
        <w:rPr>
          <w:b/>
          <w:sz w:val="24"/>
          <w:szCs w:val="24"/>
          <w:lang w:eastAsia="ko-KR"/>
        </w:rPr>
        <w:t>contiene</w:t>
      </w:r>
      <w:r w:rsidRPr="00036E4C">
        <w:rPr>
          <w:b/>
          <w:sz w:val="24"/>
          <w:szCs w:val="24"/>
          <w:lang w:eastAsia="ko-KR"/>
        </w:rPr>
        <w:t xml:space="preserve"> i CFU/CFA nelle discipline </w:t>
      </w:r>
      <w:proofErr w:type="spellStart"/>
      <w:r w:rsidRPr="00036E4C">
        <w:rPr>
          <w:b/>
          <w:sz w:val="24"/>
          <w:szCs w:val="24"/>
          <w:lang w:eastAsia="ko-KR"/>
        </w:rPr>
        <w:t>antropo</w:t>
      </w:r>
      <w:proofErr w:type="spellEnd"/>
      <w:r w:rsidRPr="00036E4C">
        <w:rPr>
          <w:b/>
          <w:sz w:val="24"/>
          <w:szCs w:val="24"/>
          <w:lang w:eastAsia="ko-KR"/>
        </w:rPr>
        <w:t>-psico-pedagogiche e nelle metodologie e tecnologie didattiche o parte di essi, necessari per l’accesso alle classi di concorso e pertanto</w:t>
      </w:r>
      <w:r w:rsidR="00F14B0D">
        <w:rPr>
          <w:b/>
          <w:sz w:val="24"/>
          <w:szCs w:val="24"/>
          <w:lang w:eastAsia="ko-KR"/>
        </w:rPr>
        <w:t>,</w:t>
      </w:r>
      <w:r w:rsidRPr="00036E4C">
        <w:rPr>
          <w:b/>
          <w:sz w:val="24"/>
          <w:szCs w:val="24"/>
          <w:lang w:eastAsia="ko-KR"/>
        </w:rPr>
        <w:t xml:space="preserve"> come chiarito dalla nota Ministeriale n. 206 del 08/02/2021</w:t>
      </w:r>
      <w:r w:rsidR="00F14B0D">
        <w:rPr>
          <w:b/>
          <w:sz w:val="24"/>
          <w:szCs w:val="24"/>
          <w:lang w:eastAsia="ko-KR"/>
        </w:rPr>
        <w:t>,</w:t>
      </w:r>
      <w:r w:rsidRPr="00036E4C">
        <w:rPr>
          <w:b/>
          <w:sz w:val="24"/>
          <w:szCs w:val="24"/>
          <w:lang w:eastAsia="ko-KR"/>
        </w:rPr>
        <w:t xml:space="preserve"> </w:t>
      </w:r>
      <w:r w:rsidR="00490D44">
        <w:rPr>
          <w:b/>
          <w:sz w:val="24"/>
          <w:szCs w:val="24"/>
          <w:lang w:eastAsia="ko-KR"/>
        </w:rPr>
        <w:t>è</w:t>
      </w:r>
      <w:r w:rsidRPr="00036E4C">
        <w:rPr>
          <w:b/>
          <w:sz w:val="24"/>
          <w:szCs w:val="24"/>
          <w:lang w:eastAsia="ko-KR"/>
        </w:rPr>
        <w:t xml:space="preserve"> valutabil</w:t>
      </w:r>
      <w:r w:rsidR="00490D44">
        <w:rPr>
          <w:b/>
          <w:sz w:val="24"/>
          <w:szCs w:val="24"/>
          <w:lang w:eastAsia="ko-KR"/>
        </w:rPr>
        <w:t>e</w:t>
      </w:r>
      <w:r w:rsidRPr="00036E4C">
        <w:rPr>
          <w:b/>
          <w:sz w:val="24"/>
          <w:szCs w:val="24"/>
          <w:lang w:eastAsia="ko-KR"/>
        </w:rPr>
        <w:t xml:space="preserve"> senza alcuna decurtazione dei punteggi</w:t>
      </w:r>
      <w:r w:rsidR="00176A87" w:rsidRPr="00036E4C">
        <w:rPr>
          <w:sz w:val="24"/>
          <w:szCs w:val="24"/>
          <w:lang w:eastAsia="ko-KR"/>
        </w:rPr>
        <w:t>;</w:t>
      </w:r>
    </w:p>
    <w:p w14:paraId="0A3F4FC4" w14:textId="273C4DF0" w:rsidR="00A14AD5" w:rsidRPr="00036E4C" w:rsidRDefault="00E26E49" w:rsidP="00F3473E">
      <w:pPr>
        <w:widowControl/>
        <w:spacing w:after="60" w:line="288" w:lineRule="auto"/>
        <w:jc w:val="both"/>
        <w:rPr>
          <w:bCs/>
          <w:iCs/>
          <w:sz w:val="24"/>
          <w:szCs w:val="24"/>
        </w:rPr>
      </w:pPr>
      <w:r w:rsidRPr="00036E4C">
        <w:rPr>
          <w:bCs/>
          <w:iCs/>
          <w:sz w:val="24"/>
          <w:szCs w:val="24"/>
        </w:rPr>
        <w:t>-</w:t>
      </w:r>
      <w:r w:rsidR="00A14AD5" w:rsidRPr="00036E4C">
        <w:rPr>
          <w:bCs/>
          <w:iCs/>
          <w:sz w:val="24"/>
          <w:szCs w:val="24"/>
        </w:rPr>
        <w:t xml:space="preserve"> </w:t>
      </w:r>
      <w:r w:rsidR="00176A87" w:rsidRPr="00036E4C">
        <w:rPr>
          <w:bCs/>
          <w:iCs/>
          <w:sz w:val="24"/>
          <w:szCs w:val="24"/>
        </w:rPr>
        <w:t xml:space="preserve">che </w:t>
      </w:r>
      <w:r w:rsidR="00A14AD5" w:rsidRPr="00036E4C">
        <w:rPr>
          <w:bCs/>
          <w:iCs/>
          <w:sz w:val="24"/>
          <w:szCs w:val="24"/>
        </w:rPr>
        <w:t xml:space="preserve">quanto </w:t>
      </w:r>
      <w:r w:rsidRPr="00036E4C">
        <w:rPr>
          <w:bCs/>
          <w:iCs/>
          <w:sz w:val="24"/>
          <w:szCs w:val="24"/>
        </w:rPr>
        <w:t>già scritto</w:t>
      </w:r>
      <w:r w:rsidR="00A14AD5" w:rsidRPr="00036E4C">
        <w:rPr>
          <w:bCs/>
          <w:iCs/>
          <w:sz w:val="24"/>
          <w:szCs w:val="24"/>
        </w:rPr>
        <w:t xml:space="preserve"> </w:t>
      </w:r>
      <w:r w:rsidRPr="00036E4C">
        <w:rPr>
          <w:bCs/>
          <w:iCs/>
          <w:sz w:val="24"/>
          <w:szCs w:val="24"/>
        </w:rPr>
        <w:t>in merito alla piena equiparazione tra Istituzioni AFAM e Università</w:t>
      </w:r>
      <w:r w:rsidR="00A14AD5" w:rsidRPr="00036E4C">
        <w:rPr>
          <w:bCs/>
          <w:iCs/>
          <w:sz w:val="24"/>
          <w:szCs w:val="24"/>
        </w:rPr>
        <w:t xml:space="preserve"> trova conferma nella Sentenza del Consiglio di Stato n. 4509 del 2012 che sancisce che: “</w:t>
      </w:r>
      <w:r w:rsidR="00A14AD5" w:rsidRPr="00036E4C">
        <w:rPr>
          <w:bCs/>
          <w:i/>
          <w:iCs/>
          <w:sz w:val="24"/>
          <w:szCs w:val="24"/>
        </w:rPr>
        <w:t xml:space="preserve">I master rilasciati dalle Accademie di Belle Arti, in quanto equiparati ai corrispondenti titoli universitari ai sensi della legge 21 dicembre 1999, n. 508 e del D.P.R. 8 luglio 2005, n. 212, devono essere valutati ai fini delle graduatorie di terza fascia del personale docente della scuola primaria, a prescindere dalla natura giuridica dell'istituto che li ha rilasciati, purché si tratti di un'istituzione autorizzata dal Ministero competente all'attivazione di tali corsi di perfezionamento o specializzazione. </w:t>
      </w:r>
      <w:r w:rsidR="00A14AD5" w:rsidRPr="00036E4C">
        <w:rPr>
          <w:b/>
          <w:bCs/>
          <w:i/>
          <w:iCs/>
          <w:sz w:val="24"/>
          <w:szCs w:val="24"/>
          <w:u w:val="single"/>
        </w:rPr>
        <w:t>L'equipollenza tra i titoli accademici rilasciati dalle Università e quelli rilasciati dalle Accademie di Belle Arti comporta che entrambi debbano essere considerati validi ai fini della valutazione dei titoli per l'inserimento nelle graduatorie di merito, in applicazione del principio di parità di trattamento tra i diversi percorsi formativi di livello universitario. Pertanto, il mancato riconoscimento del master conseguito presso un'Accademia di Belle Arti, ai fini dell'attribuzione del relativo punteggio nella graduatoria di terza fascia, costituisce un'illegittima disparità di trattamento rispetto ai titoli universitari, in violazione del principio di uguaglianza sancito dall'art. 3 della Costituzione. L'Amministrazione è tenuta a valutare il master conseguito presso l'Accademia di Belle Arti, attribuendo il punteggio previsto dalla tabella di valutazione dei titoli, in quanto titolo equipollente a quelli rilasciati dalle Università, indipendentemente dalla natura giuridica dell'istituto che lo ha rilasciato, purché quest'ultimo sia stato autorizzato dal Ministero competente all'attivazione di tali corsi</w:t>
      </w:r>
      <w:r w:rsidR="00A14AD5" w:rsidRPr="00036E4C">
        <w:rPr>
          <w:bCs/>
          <w:iCs/>
          <w:sz w:val="24"/>
          <w:szCs w:val="24"/>
        </w:rPr>
        <w:t>”;</w:t>
      </w:r>
    </w:p>
    <w:p w14:paraId="53837360" w14:textId="77777777" w:rsidR="00434B91" w:rsidRDefault="00E26E49" w:rsidP="00E14F81">
      <w:pPr>
        <w:widowControl/>
        <w:spacing w:after="60" w:line="288" w:lineRule="auto"/>
        <w:jc w:val="both"/>
        <w:rPr>
          <w:bCs/>
          <w:iCs/>
          <w:sz w:val="24"/>
          <w:szCs w:val="24"/>
        </w:rPr>
      </w:pPr>
      <w:r w:rsidRPr="00036E4C">
        <w:rPr>
          <w:bCs/>
          <w:iCs/>
          <w:sz w:val="24"/>
          <w:szCs w:val="24"/>
        </w:rPr>
        <w:lastRenderedPageBreak/>
        <w:t>-</w:t>
      </w:r>
      <w:r w:rsidR="00CA1E7E" w:rsidRPr="00036E4C">
        <w:rPr>
          <w:bCs/>
          <w:iCs/>
          <w:sz w:val="24"/>
          <w:szCs w:val="24"/>
        </w:rPr>
        <w:t xml:space="preserve"> </w:t>
      </w:r>
      <w:r w:rsidR="00536182" w:rsidRPr="00036E4C">
        <w:rPr>
          <w:bCs/>
          <w:iCs/>
          <w:sz w:val="24"/>
          <w:szCs w:val="24"/>
        </w:rPr>
        <w:t xml:space="preserve">che </w:t>
      </w:r>
      <w:r w:rsidR="00CA1E7E" w:rsidRPr="00036E4C">
        <w:rPr>
          <w:bCs/>
          <w:iCs/>
          <w:sz w:val="24"/>
          <w:szCs w:val="24"/>
        </w:rPr>
        <w:t>la competenza sulla formazione del personale scolastico è del Ministero dell’Istruzione e del Merito (MIM)</w:t>
      </w:r>
      <w:r w:rsidR="00D724FD" w:rsidRPr="00036E4C">
        <w:rPr>
          <w:bCs/>
          <w:iCs/>
          <w:sz w:val="24"/>
          <w:szCs w:val="24"/>
        </w:rPr>
        <w:t xml:space="preserve"> che ne cura anche l’accreditamento</w:t>
      </w:r>
      <w:r w:rsidR="00CA1E7E" w:rsidRPr="00036E4C">
        <w:rPr>
          <w:bCs/>
          <w:iCs/>
          <w:sz w:val="24"/>
          <w:szCs w:val="24"/>
        </w:rPr>
        <w:t xml:space="preserve"> e non del Ministero dell’U</w:t>
      </w:r>
      <w:r w:rsidR="00434B91">
        <w:rPr>
          <w:bCs/>
          <w:iCs/>
          <w:sz w:val="24"/>
          <w:szCs w:val="24"/>
        </w:rPr>
        <w:t>niversità e della Ricerca (MUR).</w:t>
      </w:r>
    </w:p>
    <w:p w14:paraId="38B32521" w14:textId="48786C59" w:rsidR="00CA1E7E" w:rsidRPr="00036E4C" w:rsidRDefault="00CA1E7E" w:rsidP="00E14F81">
      <w:pPr>
        <w:widowControl/>
        <w:spacing w:after="60" w:line="288" w:lineRule="auto"/>
        <w:jc w:val="both"/>
        <w:rPr>
          <w:bCs/>
          <w:iCs/>
          <w:sz w:val="24"/>
          <w:szCs w:val="24"/>
        </w:rPr>
      </w:pPr>
      <w:r w:rsidRPr="00036E4C">
        <w:rPr>
          <w:bCs/>
          <w:iCs/>
          <w:sz w:val="24"/>
          <w:szCs w:val="24"/>
        </w:rPr>
        <w:t xml:space="preserve">A conferma di ciò, è lo stesso Ministero dell’Università e della Ricerca (MUR), in una sua FAQ (fonte web: </w:t>
      </w:r>
      <w:hyperlink r:id="rId9" w:history="1">
        <w:r w:rsidRPr="00036E4C">
          <w:rPr>
            <w:rStyle w:val="Collegamentoipertestuale"/>
            <w:b/>
            <w:bCs/>
            <w:iCs/>
            <w:sz w:val="24"/>
            <w:szCs w:val="24"/>
          </w:rPr>
          <w:t>https://www.mur.gov.it/it/urp/argomenti-piu-richiesti-faq/faq-post-laurea</w:t>
        </w:r>
      </w:hyperlink>
      <w:r w:rsidRPr="00036E4C">
        <w:rPr>
          <w:bCs/>
          <w:iCs/>
          <w:sz w:val="24"/>
          <w:szCs w:val="24"/>
        </w:rPr>
        <w:t>), a dichiarare che “</w:t>
      </w:r>
      <w:r w:rsidRPr="00036E4C">
        <w:rPr>
          <w:b/>
          <w:bCs/>
          <w:i/>
          <w:iCs/>
          <w:sz w:val="24"/>
          <w:szCs w:val="24"/>
        </w:rPr>
        <w:t>A differenza del Ministero dell’Istruzione e del Merito (MIM), per i soggetti che offrono formazione per il personale scolastico (ai sensi della Direttiva 170/2016), non vi è presso il Ministero dell’Università e della Ricerca l’accreditamento e/o il riconoscimento di soggetto qualificato deputato all’erogazione di Master o crediti formativi universitari (CFU) al di fuori del sistema Universitario</w:t>
      </w:r>
      <w:r w:rsidRPr="00036E4C">
        <w:rPr>
          <w:bCs/>
          <w:iCs/>
          <w:sz w:val="24"/>
          <w:szCs w:val="24"/>
        </w:rPr>
        <w:t>” (si allega copia della suddetta FAQ del MUR);</w:t>
      </w:r>
    </w:p>
    <w:p w14:paraId="188548BF" w14:textId="2851264D" w:rsidR="00837889" w:rsidRPr="00036E4C" w:rsidRDefault="00E26E49" w:rsidP="00E14F81">
      <w:pPr>
        <w:keepLines/>
        <w:widowControl/>
        <w:spacing w:after="60" w:line="288" w:lineRule="auto"/>
        <w:jc w:val="both"/>
        <w:rPr>
          <w:bCs/>
          <w:iCs/>
          <w:sz w:val="24"/>
          <w:szCs w:val="24"/>
        </w:rPr>
      </w:pPr>
      <w:r w:rsidRPr="00036E4C">
        <w:rPr>
          <w:sz w:val="24"/>
          <w:szCs w:val="24"/>
        </w:rPr>
        <w:t>-</w:t>
      </w:r>
      <w:r w:rsidR="00837889" w:rsidRPr="00036E4C">
        <w:rPr>
          <w:sz w:val="24"/>
          <w:szCs w:val="24"/>
        </w:rPr>
        <w:t xml:space="preserve"> che il </w:t>
      </w:r>
      <w:proofErr w:type="spellStart"/>
      <w:r w:rsidR="00837889" w:rsidRPr="00036E4C">
        <w:rPr>
          <w:sz w:val="24"/>
          <w:szCs w:val="24"/>
        </w:rPr>
        <w:t>d.P.R.</w:t>
      </w:r>
      <w:proofErr w:type="spellEnd"/>
      <w:r w:rsidR="00837889" w:rsidRPr="00036E4C">
        <w:rPr>
          <w:sz w:val="24"/>
          <w:szCs w:val="24"/>
        </w:rPr>
        <w:t xml:space="preserve"> 212/2005 prevede che le “istituzioni” - per tali intendendosi “</w:t>
      </w:r>
      <w:r w:rsidR="00837889" w:rsidRPr="00036E4C">
        <w:rPr>
          <w:i/>
          <w:sz w:val="24"/>
          <w:szCs w:val="24"/>
        </w:rPr>
        <w:t>le Accademie di belle arti, l'Accademia nazionale di arte drammatica, gli Istituti superiori per le industrie artistiche e gli Istituti superiori di studi musicali e coreutici</w:t>
      </w:r>
      <w:r w:rsidR="00837889" w:rsidRPr="00036E4C">
        <w:rPr>
          <w:sz w:val="24"/>
          <w:szCs w:val="24"/>
        </w:rPr>
        <w:t xml:space="preserve">” (art. 1 comma 1 </w:t>
      </w:r>
      <w:proofErr w:type="spellStart"/>
      <w:r w:rsidR="00837889" w:rsidRPr="00036E4C">
        <w:rPr>
          <w:sz w:val="24"/>
          <w:szCs w:val="24"/>
        </w:rPr>
        <w:t>lett</w:t>
      </w:r>
      <w:proofErr w:type="spellEnd"/>
      <w:r w:rsidR="00837889" w:rsidRPr="00036E4C">
        <w:rPr>
          <w:sz w:val="24"/>
          <w:szCs w:val="24"/>
        </w:rPr>
        <w:t>. b) - possono rilasciare diplomi “</w:t>
      </w:r>
      <w:r w:rsidR="00837889" w:rsidRPr="00036E4C">
        <w:rPr>
          <w:b/>
          <w:i/>
          <w:sz w:val="24"/>
          <w:szCs w:val="24"/>
        </w:rPr>
        <w:t>di perfezionamento o master</w:t>
      </w:r>
      <w:r w:rsidR="00837889" w:rsidRPr="00036E4C">
        <w:rPr>
          <w:sz w:val="24"/>
          <w:szCs w:val="24"/>
        </w:rPr>
        <w:t xml:space="preserve">” (art. 2, comma 1, </w:t>
      </w:r>
      <w:proofErr w:type="spellStart"/>
      <w:r w:rsidR="00837889" w:rsidRPr="00036E4C">
        <w:rPr>
          <w:sz w:val="24"/>
          <w:szCs w:val="24"/>
        </w:rPr>
        <w:t>lett</w:t>
      </w:r>
      <w:proofErr w:type="spellEnd"/>
      <w:r w:rsidR="00837889" w:rsidRPr="00036E4C">
        <w:rPr>
          <w:sz w:val="24"/>
          <w:szCs w:val="24"/>
        </w:rPr>
        <w:t>. e);</w:t>
      </w:r>
    </w:p>
    <w:p w14:paraId="4C447671" w14:textId="51EA66B9" w:rsidR="00837889" w:rsidRPr="00036E4C" w:rsidRDefault="00E26E49" w:rsidP="00E14F81">
      <w:pPr>
        <w:keepLines/>
        <w:widowControl/>
        <w:spacing w:after="60" w:line="288" w:lineRule="auto"/>
        <w:jc w:val="both"/>
        <w:rPr>
          <w:bCs/>
          <w:iCs/>
          <w:sz w:val="24"/>
          <w:szCs w:val="24"/>
        </w:rPr>
      </w:pPr>
      <w:r w:rsidRPr="00036E4C">
        <w:rPr>
          <w:bCs/>
          <w:iCs/>
          <w:sz w:val="24"/>
          <w:szCs w:val="24"/>
        </w:rPr>
        <w:t>-</w:t>
      </w:r>
      <w:r w:rsidR="00837889" w:rsidRPr="00036E4C">
        <w:rPr>
          <w:bCs/>
          <w:iCs/>
          <w:sz w:val="24"/>
          <w:szCs w:val="24"/>
        </w:rPr>
        <w:t xml:space="preserve"> che, interpellata </w:t>
      </w:r>
      <w:r w:rsidR="00837889" w:rsidRPr="00036E4C">
        <w:rPr>
          <w:bCs/>
          <w:i/>
          <w:iCs/>
          <w:sz w:val="24"/>
          <w:szCs w:val="24"/>
          <w:u w:val="single"/>
        </w:rPr>
        <w:t>su identica questione</w:t>
      </w:r>
      <w:r w:rsidR="00837889" w:rsidRPr="00036E4C">
        <w:rPr>
          <w:bCs/>
          <w:iCs/>
          <w:sz w:val="24"/>
          <w:szCs w:val="24"/>
        </w:rPr>
        <w:t>, già nel 2013 il Consiglio di Stato, con Sentenza n. 389 del 2013 (di cui si allega copia), ribadiva il Quadro Normativo evidenziando “</w:t>
      </w:r>
      <w:r w:rsidR="00837889" w:rsidRPr="00036E4C">
        <w:rPr>
          <w:b/>
          <w:bCs/>
          <w:i/>
          <w:iCs/>
          <w:sz w:val="24"/>
          <w:szCs w:val="24"/>
        </w:rPr>
        <w:t>la completa equiparazione della laurea e degli altri titoli di studio universitari ai diplomi ed ai titoli di studio rilasciati dalle Accademie, fra cui i master rilasciati dalle accademie di belle arti</w:t>
      </w:r>
      <w:r w:rsidR="00837889" w:rsidRPr="00036E4C">
        <w:rPr>
          <w:bCs/>
          <w:iCs/>
          <w:sz w:val="24"/>
          <w:szCs w:val="24"/>
        </w:rPr>
        <w:t>”;</w:t>
      </w:r>
    </w:p>
    <w:p w14:paraId="7980A996" w14:textId="631EEB7C" w:rsidR="00837889" w:rsidRPr="00036E4C" w:rsidRDefault="00E26E49" w:rsidP="00E14F81">
      <w:pPr>
        <w:keepLines/>
        <w:widowControl/>
        <w:spacing w:after="60" w:line="288" w:lineRule="auto"/>
        <w:jc w:val="both"/>
        <w:rPr>
          <w:bCs/>
          <w:iCs/>
          <w:sz w:val="24"/>
          <w:szCs w:val="24"/>
        </w:rPr>
      </w:pPr>
      <w:r w:rsidRPr="00036E4C">
        <w:rPr>
          <w:bCs/>
          <w:iCs/>
          <w:sz w:val="24"/>
          <w:szCs w:val="24"/>
        </w:rPr>
        <w:t>-</w:t>
      </w:r>
      <w:r w:rsidR="00837889" w:rsidRPr="00036E4C">
        <w:rPr>
          <w:bCs/>
          <w:iCs/>
          <w:sz w:val="24"/>
          <w:szCs w:val="24"/>
        </w:rPr>
        <w:t xml:space="preserve"> che la validità dei titoli formativi dell’Istituzione AFAM Accademia “Michelangelo” è statuita </w:t>
      </w:r>
      <w:r w:rsidR="00837889" w:rsidRPr="00036E4C">
        <w:rPr>
          <w:b/>
          <w:bCs/>
          <w:iCs/>
          <w:sz w:val="24"/>
          <w:szCs w:val="24"/>
          <w:u w:val="single"/>
        </w:rPr>
        <w:t>in via definitiva</w:t>
      </w:r>
      <w:r w:rsidR="00837889" w:rsidRPr="00036E4C">
        <w:rPr>
          <w:bCs/>
          <w:iCs/>
          <w:sz w:val="24"/>
          <w:szCs w:val="24"/>
        </w:rPr>
        <w:t xml:space="preserve"> anche dal Tribunale di Napoli nord con Sentenza n. 2725 del 23/0</w:t>
      </w:r>
      <w:r w:rsidR="00F47DC8" w:rsidRPr="00036E4C">
        <w:rPr>
          <w:bCs/>
          <w:iCs/>
          <w:sz w:val="24"/>
          <w:szCs w:val="24"/>
        </w:rPr>
        <w:t>5/2024 (</w:t>
      </w:r>
      <w:r w:rsidR="003868A4">
        <w:rPr>
          <w:bCs/>
          <w:iCs/>
          <w:sz w:val="24"/>
          <w:szCs w:val="24"/>
        </w:rPr>
        <w:t>inclusa nella raccolta delle Sentenze in allegato</w:t>
      </w:r>
      <w:r w:rsidR="003920EF" w:rsidRPr="00036E4C">
        <w:rPr>
          <w:bCs/>
          <w:iCs/>
          <w:sz w:val="24"/>
          <w:szCs w:val="24"/>
        </w:rPr>
        <w:t>)</w:t>
      </w:r>
      <w:r w:rsidR="00837889" w:rsidRPr="00036E4C">
        <w:rPr>
          <w:bCs/>
          <w:iCs/>
          <w:sz w:val="24"/>
          <w:szCs w:val="24"/>
        </w:rPr>
        <w:t>;</w:t>
      </w:r>
    </w:p>
    <w:p w14:paraId="045EC777" w14:textId="3845710C" w:rsidR="004C737A" w:rsidRDefault="00E26E49" w:rsidP="00E14F81">
      <w:pPr>
        <w:keepLines/>
        <w:widowControl/>
        <w:spacing w:after="60" w:line="288" w:lineRule="auto"/>
        <w:jc w:val="both"/>
        <w:rPr>
          <w:bCs/>
          <w:iCs/>
          <w:sz w:val="24"/>
          <w:szCs w:val="24"/>
        </w:rPr>
      </w:pPr>
      <w:r w:rsidRPr="00036E4C">
        <w:rPr>
          <w:bCs/>
          <w:iCs/>
          <w:sz w:val="24"/>
          <w:szCs w:val="24"/>
        </w:rPr>
        <w:t>-</w:t>
      </w:r>
      <w:r w:rsidR="007C2AF0" w:rsidRPr="00036E4C">
        <w:rPr>
          <w:bCs/>
          <w:iCs/>
          <w:sz w:val="24"/>
          <w:szCs w:val="24"/>
        </w:rPr>
        <w:t xml:space="preserve"> che</w:t>
      </w:r>
      <w:r w:rsidR="00CA1E7E" w:rsidRPr="00036E4C">
        <w:rPr>
          <w:bCs/>
          <w:iCs/>
          <w:sz w:val="24"/>
          <w:szCs w:val="24"/>
        </w:rPr>
        <w:t xml:space="preserve"> la validità dei titoli formativi</w:t>
      </w:r>
      <w:r w:rsidR="004C737A">
        <w:rPr>
          <w:bCs/>
          <w:iCs/>
          <w:sz w:val="24"/>
          <w:szCs w:val="24"/>
        </w:rPr>
        <w:t xml:space="preserve"> rilasciati da</w:t>
      </w:r>
      <w:r w:rsidR="00CA1E7E" w:rsidRPr="00036E4C">
        <w:rPr>
          <w:bCs/>
          <w:iCs/>
          <w:sz w:val="24"/>
          <w:szCs w:val="24"/>
        </w:rPr>
        <w:t>ll’Istituzione AFAM Accademia “Michelangelo” è stata confermata anche da</w:t>
      </w:r>
      <w:r w:rsidR="00434B91">
        <w:rPr>
          <w:bCs/>
          <w:iCs/>
          <w:sz w:val="24"/>
          <w:szCs w:val="24"/>
        </w:rPr>
        <w:t>lle seguenti sente</w:t>
      </w:r>
      <w:r w:rsidR="004C737A">
        <w:rPr>
          <w:bCs/>
          <w:iCs/>
          <w:sz w:val="24"/>
          <w:szCs w:val="24"/>
        </w:rPr>
        <w:t>n</w:t>
      </w:r>
      <w:r w:rsidR="00434B91">
        <w:rPr>
          <w:bCs/>
          <w:iCs/>
          <w:sz w:val="24"/>
          <w:szCs w:val="24"/>
        </w:rPr>
        <w:t>ze</w:t>
      </w:r>
      <w:r w:rsidR="004C737A">
        <w:rPr>
          <w:bCs/>
          <w:iCs/>
          <w:sz w:val="24"/>
          <w:szCs w:val="24"/>
        </w:rPr>
        <w:t xml:space="preserve"> allegate:</w:t>
      </w:r>
    </w:p>
    <w:p w14:paraId="532E5E3C" w14:textId="6C058536"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del Consiglio di Stato n. 4509 del 2012</w:t>
      </w:r>
      <w:r w:rsidR="00FE66E8" w:rsidRPr="00FE66E8">
        <w:rPr>
          <w:b/>
          <w:bCs/>
          <w:i/>
          <w:iCs/>
          <w:sz w:val="18"/>
          <w:szCs w:val="20"/>
        </w:rPr>
        <w:t>;</w:t>
      </w:r>
    </w:p>
    <w:p w14:paraId="34E1F4B8" w14:textId="3C8F3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Consiglio di Stato n. 389 del 2013</w:t>
      </w:r>
      <w:r w:rsidR="00FE66E8" w:rsidRPr="00FE66E8">
        <w:rPr>
          <w:b/>
          <w:bCs/>
          <w:i/>
          <w:iCs/>
          <w:sz w:val="18"/>
          <w:szCs w:val="20"/>
        </w:rPr>
        <w:t>;</w:t>
      </w:r>
    </w:p>
    <w:p w14:paraId="5B761746" w14:textId="67AA255C"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Tribunale Napoli Sezione Lavoro n. 2725 del 23-05-2024 (Riconoscimento di 2 Master di I livello e CLIL)</w:t>
      </w:r>
      <w:r w:rsidR="00FE66E8" w:rsidRPr="00FE66E8">
        <w:rPr>
          <w:b/>
          <w:bCs/>
          <w:i/>
          <w:iCs/>
          <w:sz w:val="18"/>
          <w:szCs w:val="20"/>
        </w:rPr>
        <w:t>;</w:t>
      </w:r>
    </w:p>
    <w:p w14:paraId="5C67CFDD" w14:textId="30E2A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26-03-2025 (Riconoscimento Master di I livello, Diploma di perfezionamento annuale e Diploma di specializzazione biennale)</w:t>
      </w:r>
      <w:r w:rsidR="00FE66E8" w:rsidRPr="00FE66E8">
        <w:rPr>
          <w:b/>
          <w:bCs/>
          <w:i/>
          <w:iCs/>
          <w:sz w:val="18"/>
          <w:szCs w:val="20"/>
        </w:rPr>
        <w:t>;</w:t>
      </w:r>
    </w:p>
    <w:p w14:paraId="159E3FA8" w14:textId="1615E913"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Crotone del 06-05-2025 (Riconoscimento Diploma di perfezionamento annuale e CLIL)</w:t>
      </w:r>
      <w:r w:rsidR="00FE66E8" w:rsidRPr="00FE66E8">
        <w:rPr>
          <w:b/>
          <w:bCs/>
          <w:i/>
          <w:iCs/>
          <w:sz w:val="18"/>
          <w:szCs w:val="20"/>
        </w:rPr>
        <w:t>;</w:t>
      </w:r>
    </w:p>
    <w:p w14:paraId="72FCD8DC" w14:textId="045C288F"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1 Giudice del Lavoro Agrigento del 24-06-2025 (Riconoscimento Master Universitario di I livello)</w:t>
      </w:r>
      <w:r w:rsidR="00FE66E8" w:rsidRPr="00FE66E8">
        <w:rPr>
          <w:b/>
          <w:bCs/>
          <w:i/>
          <w:iCs/>
          <w:sz w:val="18"/>
          <w:szCs w:val="20"/>
        </w:rPr>
        <w:t>;</w:t>
      </w:r>
    </w:p>
    <w:p w14:paraId="69185F0A" w14:textId="62358911"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2 Giudice del Lavoro Agrigento del 24-06-2025 (Riconoscimento Master Universitario di I livello)</w:t>
      </w:r>
      <w:r w:rsidR="00FE66E8" w:rsidRPr="00FE66E8">
        <w:rPr>
          <w:b/>
          <w:bCs/>
          <w:i/>
          <w:iCs/>
          <w:sz w:val="18"/>
          <w:szCs w:val="20"/>
        </w:rPr>
        <w:t>;</w:t>
      </w:r>
    </w:p>
    <w:p w14:paraId="6702EADB" w14:textId="3BAD9A1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07-10-2025 (Riconoscimento del Diploma di Specializzazione Biennale, Master Universitario di I livello e CLIL)</w:t>
      </w:r>
      <w:r w:rsidR="00FE66E8" w:rsidRPr="00FE66E8">
        <w:rPr>
          <w:b/>
          <w:bCs/>
          <w:i/>
          <w:iCs/>
          <w:sz w:val="18"/>
          <w:szCs w:val="20"/>
        </w:rPr>
        <w:t>;</w:t>
      </w:r>
    </w:p>
    <w:p w14:paraId="75F8C6CC" w14:textId="37C34B8E"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Catania del 24-01-2026 (Riconoscimento CLIL)</w:t>
      </w:r>
      <w:r w:rsidR="00FE66E8" w:rsidRPr="00FE66E8">
        <w:rPr>
          <w:b/>
          <w:bCs/>
          <w:i/>
          <w:iCs/>
          <w:sz w:val="18"/>
          <w:szCs w:val="20"/>
        </w:rPr>
        <w:t>;</w:t>
      </w:r>
    </w:p>
    <w:p w14:paraId="63EF67E2" w14:textId="7EA3E427"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3 Giudice del Lavoro Agrigento del 26-05-2026 (Riconoscimento Diploma di perfezionamento annuale, Certificazione T</w:t>
      </w:r>
      <w:r w:rsidR="00FE66E8" w:rsidRPr="00FE66E8">
        <w:rPr>
          <w:b/>
          <w:bCs/>
          <w:i/>
          <w:iCs/>
          <w:sz w:val="18"/>
          <w:szCs w:val="20"/>
        </w:rPr>
        <w:t>ablet</w:t>
      </w:r>
      <w:r w:rsidRPr="00FE66E8">
        <w:rPr>
          <w:b/>
          <w:bCs/>
          <w:i/>
          <w:iCs/>
          <w:sz w:val="18"/>
          <w:szCs w:val="20"/>
        </w:rPr>
        <w:t xml:space="preserve"> e CLIL)</w:t>
      </w:r>
      <w:r w:rsidR="00FE66E8" w:rsidRPr="00FE66E8">
        <w:rPr>
          <w:b/>
          <w:bCs/>
          <w:i/>
          <w:iCs/>
          <w:sz w:val="18"/>
          <w:szCs w:val="20"/>
        </w:rPr>
        <w:t>;</w:t>
      </w:r>
    </w:p>
    <w:p w14:paraId="727138F7" w14:textId="4305609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4 Giudice del L</w:t>
      </w:r>
      <w:r w:rsidR="00FE66E8" w:rsidRPr="00FE66E8">
        <w:rPr>
          <w:b/>
          <w:bCs/>
          <w:i/>
          <w:iCs/>
          <w:sz w:val="18"/>
          <w:szCs w:val="20"/>
        </w:rPr>
        <w:t xml:space="preserve">avoro Agrigento del 03-06-2026 </w:t>
      </w:r>
      <w:r w:rsidRPr="00FE66E8">
        <w:rPr>
          <w:b/>
          <w:bCs/>
          <w:i/>
          <w:iCs/>
          <w:sz w:val="18"/>
          <w:szCs w:val="20"/>
        </w:rPr>
        <w:t>(Riconoscimento 2 Master Universitari di I livello)</w:t>
      </w:r>
      <w:r w:rsidR="00FE66E8" w:rsidRPr="00FE66E8">
        <w:rPr>
          <w:b/>
          <w:bCs/>
          <w:i/>
          <w:iCs/>
          <w:sz w:val="18"/>
          <w:szCs w:val="20"/>
        </w:rPr>
        <w:t>;</w:t>
      </w:r>
    </w:p>
    <w:p w14:paraId="5B0E9BE5" w14:textId="273F4FBA" w:rsidR="004C737A" w:rsidRPr="00FE66E8" w:rsidRDefault="004C737A" w:rsidP="00FE66E8">
      <w:pPr>
        <w:pStyle w:val="Paragrafoelenco"/>
        <w:keepLines/>
        <w:widowControl/>
        <w:numPr>
          <w:ilvl w:val="0"/>
          <w:numId w:val="15"/>
        </w:numPr>
        <w:spacing w:after="180"/>
        <w:ind w:left="567" w:right="362" w:hanging="283"/>
        <w:jc w:val="both"/>
        <w:rPr>
          <w:b/>
          <w:bCs/>
          <w:i/>
          <w:iCs/>
          <w:sz w:val="18"/>
          <w:szCs w:val="20"/>
        </w:rPr>
      </w:pPr>
      <w:r w:rsidRPr="00FE66E8">
        <w:rPr>
          <w:b/>
          <w:bCs/>
          <w:i/>
          <w:iCs/>
          <w:sz w:val="18"/>
          <w:szCs w:val="20"/>
        </w:rPr>
        <w:t>Sentenza n. 5 Giudice del Lavoro Agrigento del 09-06-2026 (Riconoscimento Diploma di Specializzazione Biennale, Master Universitario di I Livello e Diploma di Perfezionamento annuale)</w:t>
      </w:r>
      <w:r w:rsidR="00FE66E8" w:rsidRPr="00FE66E8">
        <w:rPr>
          <w:b/>
          <w:bCs/>
          <w:i/>
          <w:iCs/>
          <w:sz w:val="18"/>
          <w:szCs w:val="20"/>
        </w:rPr>
        <w:t>;</w:t>
      </w:r>
    </w:p>
    <w:p w14:paraId="51E28458" w14:textId="64690123" w:rsidR="00CA1E7E" w:rsidRPr="00036E4C" w:rsidRDefault="004C737A" w:rsidP="00E14F81">
      <w:pPr>
        <w:keepLines/>
        <w:widowControl/>
        <w:spacing w:after="60" w:line="288" w:lineRule="auto"/>
        <w:jc w:val="both"/>
        <w:rPr>
          <w:bCs/>
          <w:iCs/>
          <w:sz w:val="24"/>
          <w:szCs w:val="24"/>
        </w:rPr>
      </w:pPr>
      <w:r>
        <w:rPr>
          <w:bCs/>
          <w:iCs/>
          <w:sz w:val="24"/>
          <w:szCs w:val="24"/>
        </w:rPr>
        <w:t xml:space="preserve"> le quali sanciscono c</w:t>
      </w:r>
      <w:r w:rsidR="001C6B71" w:rsidRPr="00036E4C">
        <w:rPr>
          <w:bCs/>
          <w:iCs/>
          <w:sz w:val="24"/>
          <w:szCs w:val="24"/>
        </w:rPr>
        <w:t>he “</w:t>
      </w:r>
      <w:r w:rsidR="00855B64" w:rsidRPr="00036E4C">
        <w:rPr>
          <w:b/>
          <w:bCs/>
          <w:i/>
          <w:iCs/>
          <w:sz w:val="24"/>
          <w:szCs w:val="24"/>
          <w:u w:val="single"/>
        </w:rPr>
        <w:t xml:space="preserve">i titoli culturali e accademici di I livello dell'Accademia, rilasciati a personale docente nel periodo in cui risultava AFAM legalmente riconosciuta, cioè </w:t>
      </w:r>
      <w:proofErr w:type="spellStart"/>
      <w:r w:rsidR="00855B64" w:rsidRPr="00036E4C">
        <w:rPr>
          <w:b/>
          <w:bCs/>
          <w:i/>
          <w:iCs/>
          <w:sz w:val="24"/>
          <w:szCs w:val="24"/>
          <w:u w:val="single"/>
        </w:rPr>
        <w:t>dall'a.s.</w:t>
      </w:r>
      <w:proofErr w:type="spellEnd"/>
      <w:r w:rsidR="00855B64" w:rsidRPr="00036E4C">
        <w:rPr>
          <w:b/>
          <w:bCs/>
          <w:i/>
          <w:iCs/>
          <w:sz w:val="24"/>
          <w:szCs w:val="24"/>
          <w:u w:val="single"/>
        </w:rPr>
        <w:t xml:space="preserve"> 2017/18 e sino al 20.3.23, possono essere valutati nelle graduatorie o nei concorsi relativi al personale scolastico, ove le tabelle prevedano la valutazione di titoli di I livello</w:t>
      </w:r>
      <w:r w:rsidR="001C6B71" w:rsidRPr="00036E4C">
        <w:rPr>
          <w:bCs/>
          <w:iCs/>
          <w:sz w:val="24"/>
          <w:szCs w:val="24"/>
        </w:rPr>
        <w:t>”</w:t>
      </w:r>
      <w:r w:rsidR="00FE66E8">
        <w:rPr>
          <w:bCs/>
          <w:iCs/>
          <w:sz w:val="24"/>
          <w:szCs w:val="24"/>
        </w:rPr>
        <w:t>;</w:t>
      </w:r>
      <w:r w:rsidR="00855B64" w:rsidRPr="00036E4C">
        <w:rPr>
          <w:bCs/>
          <w:iCs/>
          <w:sz w:val="24"/>
          <w:szCs w:val="24"/>
        </w:rPr>
        <w:t xml:space="preserve"> </w:t>
      </w:r>
    </w:p>
    <w:p w14:paraId="394C4075" w14:textId="19C5ABE9" w:rsidR="003C6752" w:rsidRDefault="00E26E49" w:rsidP="00E14F81">
      <w:pPr>
        <w:keepNext/>
        <w:widowControl/>
        <w:spacing w:after="60" w:line="288" w:lineRule="auto"/>
        <w:jc w:val="both"/>
        <w:rPr>
          <w:bCs/>
          <w:iCs/>
          <w:sz w:val="24"/>
          <w:szCs w:val="24"/>
        </w:rPr>
      </w:pPr>
      <w:r w:rsidRPr="00036E4C">
        <w:rPr>
          <w:bCs/>
          <w:iCs/>
          <w:sz w:val="24"/>
          <w:szCs w:val="24"/>
        </w:rPr>
        <w:lastRenderedPageBreak/>
        <w:t>-</w:t>
      </w:r>
      <w:r w:rsidR="003C6752" w:rsidRPr="00036E4C">
        <w:rPr>
          <w:bCs/>
          <w:iCs/>
          <w:sz w:val="24"/>
          <w:szCs w:val="24"/>
        </w:rPr>
        <w:t xml:space="preserve"> che non vi è alcuna nota </w:t>
      </w:r>
      <w:r w:rsidR="004C737A">
        <w:rPr>
          <w:bCs/>
          <w:iCs/>
          <w:sz w:val="24"/>
          <w:szCs w:val="24"/>
        </w:rPr>
        <w:t xml:space="preserve">del Ministero dell’Istruzione e del </w:t>
      </w:r>
      <w:r w:rsidR="00490D44">
        <w:rPr>
          <w:bCs/>
          <w:iCs/>
          <w:sz w:val="24"/>
          <w:szCs w:val="24"/>
        </w:rPr>
        <w:t>M</w:t>
      </w:r>
      <w:r w:rsidR="004C737A">
        <w:rPr>
          <w:bCs/>
          <w:iCs/>
          <w:sz w:val="24"/>
          <w:szCs w:val="24"/>
        </w:rPr>
        <w:t>erito</w:t>
      </w:r>
      <w:r w:rsidR="003C6752" w:rsidRPr="00036E4C">
        <w:rPr>
          <w:bCs/>
          <w:iCs/>
          <w:sz w:val="24"/>
          <w:szCs w:val="24"/>
        </w:rPr>
        <w:t xml:space="preserve"> che dia direttiva ufficiale alle scuole di non riconoscere ai fini di punteggio</w:t>
      </w:r>
      <w:r w:rsidR="00C22529" w:rsidRPr="00036E4C">
        <w:rPr>
          <w:bCs/>
          <w:iCs/>
          <w:sz w:val="24"/>
          <w:szCs w:val="24"/>
        </w:rPr>
        <w:t xml:space="preserve">, </w:t>
      </w:r>
      <w:r w:rsidR="00C22529" w:rsidRPr="00036E4C">
        <w:rPr>
          <w:b/>
          <w:bCs/>
          <w:iCs/>
          <w:sz w:val="24"/>
          <w:szCs w:val="24"/>
          <w:u w:val="single"/>
        </w:rPr>
        <w:t>anche con effetto retroattivo</w:t>
      </w:r>
      <w:r w:rsidR="00C22529" w:rsidRPr="00036E4C">
        <w:rPr>
          <w:bCs/>
          <w:iCs/>
          <w:sz w:val="24"/>
          <w:szCs w:val="24"/>
        </w:rPr>
        <w:t>,</w:t>
      </w:r>
      <w:r w:rsidR="003C6752" w:rsidRPr="00036E4C">
        <w:rPr>
          <w:bCs/>
          <w:iCs/>
          <w:sz w:val="24"/>
          <w:szCs w:val="24"/>
        </w:rPr>
        <w:t xml:space="preserve"> i titoli di formazione per i</w:t>
      </w:r>
      <w:r w:rsidR="004C737A">
        <w:rPr>
          <w:bCs/>
          <w:iCs/>
          <w:sz w:val="24"/>
          <w:szCs w:val="24"/>
        </w:rPr>
        <w:t>l personale scolastico rilasciati</w:t>
      </w:r>
      <w:r w:rsidR="003C6752" w:rsidRPr="00036E4C">
        <w:rPr>
          <w:bCs/>
          <w:iCs/>
          <w:sz w:val="24"/>
          <w:szCs w:val="24"/>
        </w:rPr>
        <w:t xml:space="preserve"> dalle </w:t>
      </w:r>
      <w:r w:rsidR="00C24365" w:rsidRPr="00036E4C">
        <w:rPr>
          <w:bCs/>
          <w:iCs/>
          <w:sz w:val="24"/>
          <w:szCs w:val="24"/>
        </w:rPr>
        <w:t>Istituzione AFAM;</w:t>
      </w:r>
    </w:p>
    <w:p w14:paraId="56C4C832" w14:textId="50FA4A67" w:rsidR="004C737A" w:rsidRDefault="004C737A" w:rsidP="004C737A">
      <w:pPr>
        <w:keepNext/>
        <w:widowControl/>
        <w:spacing w:after="60" w:line="288" w:lineRule="auto"/>
        <w:jc w:val="both"/>
        <w:rPr>
          <w:b/>
          <w:sz w:val="24"/>
          <w:szCs w:val="24"/>
        </w:rPr>
      </w:pPr>
      <w:r>
        <w:rPr>
          <w:bCs/>
          <w:iCs/>
          <w:sz w:val="24"/>
          <w:szCs w:val="24"/>
        </w:rPr>
        <w:t>per quanto sopra esposto</w:t>
      </w:r>
      <w:r>
        <w:rPr>
          <w:b/>
          <w:sz w:val="24"/>
          <w:szCs w:val="24"/>
        </w:rPr>
        <w:t xml:space="preserve"> </w:t>
      </w:r>
    </w:p>
    <w:p w14:paraId="5CA1558E" w14:textId="717CAB4E" w:rsidR="000B514F" w:rsidRPr="00036E4C" w:rsidRDefault="00142852" w:rsidP="00A6182B">
      <w:pPr>
        <w:keepNext/>
        <w:widowControl/>
        <w:spacing w:before="120" w:after="120" w:line="288" w:lineRule="auto"/>
        <w:jc w:val="center"/>
        <w:rPr>
          <w:bCs/>
          <w:iCs/>
          <w:sz w:val="24"/>
          <w:szCs w:val="24"/>
        </w:rPr>
      </w:pPr>
      <w:r w:rsidRPr="00036E4C">
        <w:rPr>
          <w:b/>
          <w:sz w:val="24"/>
          <w:szCs w:val="24"/>
        </w:rPr>
        <w:t>CHIEDE</w:t>
      </w:r>
    </w:p>
    <w:p w14:paraId="5C53026B" w14:textId="47F1D3AC" w:rsidR="000B514F" w:rsidRPr="00036E4C" w:rsidRDefault="00E07ED1" w:rsidP="00E14F81">
      <w:pPr>
        <w:widowControl/>
        <w:spacing w:after="60" w:line="288" w:lineRule="auto"/>
        <w:jc w:val="both"/>
        <w:rPr>
          <w:bCs/>
          <w:iCs/>
          <w:sz w:val="24"/>
          <w:szCs w:val="24"/>
        </w:rPr>
      </w:pPr>
      <w:r w:rsidRPr="00036E4C">
        <w:rPr>
          <w:bCs/>
          <w:iCs/>
          <w:sz w:val="24"/>
          <w:szCs w:val="24"/>
        </w:rPr>
        <w:t>al</w:t>
      </w:r>
      <w:r w:rsidR="008313D9" w:rsidRPr="00036E4C">
        <w:rPr>
          <w:bCs/>
          <w:iCs/>
          <w:sz w:val="24"/>
          <w:szCs w:val="24"/>
        </w:rPr>
        <w:t>la</w:t>
      </w:r>
      <w:r w:rsidR="000B514F" w:rsidRPr="00036E4C">
        <w:rPr>
          <w:bCs/>
          <w:iCs/>
          <w:sz w:val="24"/>
          <w:szCs w:val="24"/>
        </w:rPr>
        <w:t xml:space="preserve"> SS.VV. </w:t>
      </w:r>
      <w:r w:rsidR="00142852" w:rsidRPr="00036E4C">
        <w:rPr>
          <w:bCs/>
          <w:iCs/>
          <w:sz w:val="24"/>
          <w:szCs w:val="24"/>
        </w:rPr>
        <w:t>di</w:t>
      </w:r>
      <w:r w:rsidR="000B514F" w:rsidRPr="00036E4C">
        <w:rPr>
          <w:bCs/>
          <w:iCs/>
          <w:sz w:val="24"/>
          <w:szCs w:val="24"/>
        </w:rPr>
        <w:t xml:space="preserve"> procedere in autotutela, nei termini di legge, al riconoscimento de</w:t>
      </w:r>
      <w:r w:rsidR="00144347">
        <w:rPr>
          <w:bCs/>
          <w:iCs/>
          <w:sz w:val="24"/>
          <w:szCs w:val="24"/>
        </w:rPr>
        <w:t>l</w:t>
      </w:r>
      <w:r w:rsidR="000B514F" w:rsidRPr="00036E4C">
        <w:rPr>
          <w:bCs/>
          <w:iCs/>
          <w:sz w:val="24"/>
          <w:szCs w:val="24"/>
        </w:rPr>
        <w:t xml:space="preserve"> titol</w:t>
      </w:r>
      <w:r w:rsidR="00144347">
        <w:rPr>
          <w:bCs/>
          <w:iCs/>
          <w:sz w:val="24"/>
          <w:szCs w:val="24"/>
        </w:rPr>
        <w:t>o</w:t>
      </w:r>
      <w:r w:rsidR="000B514F" w:rsidRPr="00036E4C">
        <w:rPr>
          <w:bCs/>
          <w:iCs/>
          <w:sz w:val="24"/>
          <w:szCs w:val="24"/>
        </w:rPr>
        <w:t xml:space="preserve"> formativ</w:t>
      </w:r>
      <w:r w:rsidR="00144347">
        <w:rPr>
          <w:bCs/>
          <w:iCs/>
          <w:sz w:val="24"/>
          <w:szCs w:val="24"/>
        </w:rPr>
        <w:t>o sul CLIL</w:t>
      </w:r>
      <w:r w:rsidR="003868A4">
        <w:rPr>
          <w:bCs/>
          <w:iCs/>
          <w:sz w:val="24"/>
          <w:szCs w:val="24"/>
        </w:rPr>
        <w:t xml:space="preserve"> </w:t>
      </w:r>
      <w:r w:rsidR="00144347">
        <w:rPr>
          <w:bCs/>
          <w:iCs/>
          <w:sz w:val="24"/>
          <w:szCs w:val="24"/>
        </w:rPr>
        <w:t>da me conseguito</w:t>
      </w:r>
      <w:r w:rsidR="006239E4">
        <w:rPr>
          <w:bCs/>
          <w:iCs/>
          <w:sz w:val="24"/>
          <w:szCs w:val="24"/>
        </w:rPr>
        <w:t xml:space="preserve"> presso l’</w:t>
      </w:r>
      <w:r w:rsidR="00FE66E8">
        <w:rPr>
          <w:bCs/>
          <w:iCs/>
          <w:sz w:val="24"/>
          <w:szCs w:val="24"/>
        </w:rPr>
        <w:t xml:space="preserve">Istituzione AFAM </w:t>
      </w:r>
      <w:r w:rsidR="006239E4">
        <w:rPr>
          <w:bCs/>
          <w:iCs/>
          <w:sz w:val="24"/>
          <w:szCs w:val="24"/>
        </w:rPr>
        <w:t xml:space="preserve">Accademia di </w:t>
      </w:r>
      <w:r w:rsidR="00FE66E8">
        <w:rPr>
          <w:bCs/>
          <w:iCs/>
          <w:sz w:val="24"/>
          <w:szCs w:val="24"/>
        </w:rPr>
        <w:t>B</w:t>
      </w:r>
      <w:r w:rsidR="006239E4">
        <w:rPr>
          <w:bCs/>
          <w:iCs/>
          <w:sz w:val="24"/>
          <w:szCs w:val="24"/>
        </w:rPr>
        <w:t xml:space="preserve">elle </w:t>
      </w:r>
      <w:r w:rsidR="00FE66E8">
        <w:rPr>
          <w:bCs/>
          <w:iCs/>
          <w:sz w:val="24"/>
          <w:szCs w:val="24"/>
        </w:rPr>
        <w:t>A</w:t>
      </w:r>
      <w:r w:rsidR="006239E4">
        <w:rPr>
          <w:bCs/>
          <w:iCs/>
          <w:sz w:val="24"/>
          <w:szCs w:val="24"/>
        </w:rPr>
        <w:t xml:space="preserve">rti “Michelangelo” </w:t>
      </w:r>
      <w:r w:rsidR="00FE66E8">
        <w:rPr>
          <w:bCs/>
          <w:iCs/>
          <w:sz w:val="24"/>
          <w:szCs w:val="24"/>
        </w:rPr>
        <w:t xml:space="preserve">di Agrigento </w:t>
      </w:r>
      <w:r w:rsidR="000B514F" w:rsidRPr="00036E4C">
        <w:rPr>
          <w:bCs/>
          <w:iCs/>
          <w:sz w:val="24"/>
          <w:szCs w:val="24"/>
        </w:rPr>
        <w:t>e all’accreditamento del punteggio di graduatoria derivante da ess</w:t>
      </w:r>
      <w:r w:rsidR="00144347">
        <w:rPr>
          <w:bCs/>
          <w:iCs/>
          <w:sz w:val="24"/>
          <w:szCs w:val="24"/>
        </w:rPr>
        <w:t>o</w:t>
      </w:r>
      <w:r w:rsidR="000B514F" w:rsidRPr="00036E4C">
        <w:rPr>
          <w:bCs/>
          <w:iCs/>
          <w:sz w:val="24"/>
          <w:szCs w:val="24"/>
        </w:rPr>
        <w:t xml:space="preserve">, </w:t>
      </w:r>
      <w:r w:rsidR="003868A4">
        <w:rPr>
          <w:bCs/>
          <w:iCs/>
          <w:sz w:val="24"/>
          <w:szCs w:val="24"/>
        </w:rPr>
        <w:t>come sancito</w:t>
      </w:r>
      <w:r w:rsidR="004F36AB">
        <w:rPr>
          <w:bCs/>
          <w:iCs/>
          <w:sz w:val="24"/>
          <w:szCs w:val="24"/>
        </w:rPr>
        <w:t xml:space="preserve"> anche </w:t>
      </w:r>
      <w:r w:rsidR="003868A4">
        <w:rPr>
          <w:bCs/>
          <w:iCs/>
          <w:sz w:val="24"/>
          <w:szCs w:val="24"/>
        </w:rPr>
        <w:t>dal</w:t>
      </w:r>
      <w:r w:rsidR="006F4829" w:rsidRPr="00036E4C">
        <w:rPr>
          <w:bCs/>
          <w:iCs/>
          <w:sz w:val="24"/>
          <w:szCs w:val="24"/>
        </w:rPr>
        <w:t>la consolidata giurisprudenza che si allega</w:t>
      </w:r>
    </w:p>
    <w:p w14:paraId="7790A8C5" w14:textId="77777777" w:rsidR="000B514F" w:rsidRPr="00036E4C" w:rsidRDefault="000B514F" w:rsidP="00A6182B">
      <w:pPr>
        <w:keepNext/>
        <w:widowControl/>
        <w:spacing w:before="120" w:after="120" w:line="288" w:lineRule="auto"/>
        <w:jc w:val="center"/>
        <w:rPr>
          <w:b/>
          <w:sz w:val="24"/>
          <w:szCs w:val="24"/>
        </w:rPr>
      </w:pPr>
      <w:r w:rsidRPr="00036E4C">
        <w:rPr>
          <w:b/>
          <w:sz w:val="24"/>
          <w:szCs w:val="24"/>
        </w:rPr>
        <w:t>CON ESPRESSO AVVISO CHE</w:t>
      </w:r>
    </w:p>
    <w:p w14:paraId="03A78EF9" w14:textId="096C2058" w:rsidR="000B514F" w:rsidRPr="00036E4C" w:rsidRDefault="000B514F" w:rsidP="00E14F81">
      <w:pPr>
        <w:widowControl/>
        <w:spacing w:after="60" w:line="288" w:lineRule="auto"/>
        <w:jc w:val="both"/>
        <w:rPr>
          <w:bCs/>
          <w:iCs/>
          <w:sz w:val="24"/>
          <w:szCs w:val="24"/>
        </w:rPr>
      </w:pPr>
      <w:r w:rsidRPr="00036E4C">
        <w:rPr>
          <w:bCs/>
          <w:iCs/>
          <w:sz w:val="24"/>
          <w:szCs w:val="24"/>
        </w:rPr>
        <w:t>in caso di mancato accoglimento</w:t>
      </w:r>
      <w:r w:rsidR="001613E0" w:rsidRPr="00036E4C">
        <w:rPr>
          <w:bCs/>
          <w:iCs/>
          <w:sz w:val="24"/>
          <w:szCs w:val="24"/>
        </w:rPr>
        <w:t xml:space="preserve"> della presente richiesta</w:t>
      </w:r>
      <w:r w:rsidRPr="00036E4C">
        <w:rPr>
          <w:bCs/>
          <w:iCs/>
          <w:sz w:val="24"/>
          <w:szCs w:val="24"/>
        </w:rPr>
        <w:t>, non esiter</w:t>
      </w:r>
      <w:r w:rsidR="00537D28">
        <w:rPr>
          <w:bCs/>
          <w:iCs/>
          <w:sz w:val="24"/>
          <w:szCs w:val="24"/>
        </w:rPr>
        <w:t>ò</w:t>
      </w:r>
      <w:r w:rsidRPr="00036E4C">
        <w:rPr>
          <w:bCs/>
          <w:iCs/>
          <w:sz w:val="24"/>
          <w:szCs w:val="24"/>
        </w:rPr>
        <w:t xml:space="preserve"> a intraprendere le azioni necessarie presso le opportune sedi a tutela dei </w:t>
      </w:r>
      <w:r w:rsidR="00537D28">
        <w:rPr>
          <w:bCs/>
          <w:iCs/>
          <w:sz w:val="24"/>
          <w:szCs w:val="24"/>
        </w:rPr>
        <w:t>miei</w:t>
      </w:r>
      <w:r w:rsidRPr="00036E4C">
        <w:rPr>
          <w:bCs/>
          <w:iCs/>
          <w:sz w:val="24"/>
          <w:szCs w:val="24"/>
        </w:rPr>
        <w:t xml:space="preserve"> diritti e interessi, con annessa richiesta di risarcimento di ogni eventuale danno derivante, con tutti gli intuibili aggravi di spese a Vs. carico.</w:t>
      </w:r>
    </w:p>
    <w:p w14:paraId="1CF5ABE6" w14:textId="68E38D12" w:rsidR="005F4ECE" w:rsidRPr="00036E4C" w:rsidRDefault="005F4ECE" w:rsidP="00E14F81">
      <w:pPr>
        <w:keepNext/>
        <w:keepLines/>
        <w:widowControl/>
        <w:spacing w:after="60" w:line="288" w:lineRule="auto"/>
        <w:jc w:val="both"/>
        <w:rPr>
          <w:bCs/>
          <w:iCs/>
          <w:sz w:val="24"/>
          <w:szCs w:val="24"/>
        </w:rPr>
      </w:pPr>
      <w:r w:rsidRPr="00036E4C">
        <w:rPr>
          <w:bCs/>
          <w:iCs/>
          <w:sz w:val="24"/>
          <w:szCs w:val="24"/>
        </w:rPr>
        <w:t>In attesa di Vostro</w:t>
      </w:r>
      <w:r w:rsidR="00051905" w:rsidRPr="00036E4C">
        <w:rPr>
          <w:bCs/>
          <w:iCs/>
          <w:sz w:val="24"/>
          <w:szCs w:val="24"/>
        </w:rPr>
        <w:t xml:space="preserve"> </w:t>
      </w:r>
      <w:r w:rsidRPr="00036E4C">
        <w:rPr>
          <w:bCs/>
          <w:iCs/>
          <w:sz w:val="24"/>
          <w:szCs w:val="24"/>
        </w:rPr>
        <w:t xml:space="preserve">riscontro, </w:t>
      </w:r>
      <w:r w:rsidR="000B514F" w:rsidRPr="00036E4C">
        <w:rPr>
          <w:bCs/>
          <w:iCs/>
          <w:sz w:val="24"/>
          <w:szCs w:val="24"/>
        </w:rPr>
        <w:t xml:space="preserve">si </w:t>
      </w:r>
      <w:r w:rsidRPr="00036E4C">
        <w:rPr>
          <w:bCs/>
          <w:iCs/>
          <w:sz w:val="24"/>
          <w:szCs w:val="24"/>
        </w:rPr>
        <w:t>trasme</w:t>
      </w:r>
      <w:r w:rsidR="000B514F" w:rsidRPr="00036E4C">
        <w:rPr>
          <w:bCs/>
          <w:iCs/>
          <w:sz w:val="24"/>
          <w:szCs w:val="24"/>
        </w:rPr>
        <w:t>tte</w:t>
      </w:r>
      <w:r w:rsidRPr="00036E4C">
        <w:rPr>
          <w:bCs/>
          <w:iCs/>
          <w:sz w:val="24"/>
          <w:szCs w:val="24"/>
        </w:rPr>
        <w:t xml:space="preserve"> in allegato alla presente </w:t>
      </w:r>
      <w:r w:rsidR="003868A4">
        <w:rPr>
          <w:bCs/>
          <w:iCs/>
          <w:sz w:val="24"/>
          <w:szCs w:val="24"/>
        </w:rPr>
        <w:t xml:space="preserve">la </w:t>
      </w:r>
      <w:r w:rsidRPr="00036E4C">
        <w:rPr>
          <w:bCs/>
          <w:iCs/>
          <w:sz w:val="24"/>
          <w:szCs w:val="24"/>
        </w:rPr>
        <w:t>documentazione</w:t>
      </w:r>
      <w:r w:rsidR="00051905" w:rsidRPr="00036E4C">
        <w:rPr>
          <w:bCs/>
          <w:iCs/>
          <w:sz w:val="24"/>
          <w:szCs w:val="24"/>
        </w:rPr>
        <w:t xml:space="preserve"> utile</w:t>
      </w:r>
      <w:r w:rsidR="00144347">
        <w:rPr>
          <w:bCs/>
          <w:iCs/>
          <w:sz w:val="24"/>
          <w:szCs w:val="24"/>
        </w:rPr>
        <w:t>, inclusiva delle Sentenze.</w:t>
      </w:r>
      <w:bookmarkStart w:id="0" w:name="_GoBack"/>
      <w:bookmarkEnd w:id="0"/>
    </w:p>
    <w:p w14:paraId="0D182E84" w14:textId="1102A518" w:rsidR="00787C5F" w:rsidRDefault="00F9404C" w:rsidP="00FE66E8">
      <w:pPr>
        <w:keepNext/>
        <w:pBdr>
          <w:top w:val="nil"/>
          <w:left w:val="nil"/>
          <w:bottom w:val="nil"/>
          <w:right w:val="nil"/>
          <w:between w:val="nil"/>
        </w:pBdr>
        <w:spacing w:after="180" w:line="288" w:lineRule="auto"/>
        <w:jc w:val="both"/>
        <w:rPr>
          <w:sz w:val="24"/>
          <w:szCs w:val="24"/>
        </w:rPr>
      </w:pPr>
      <w:r w:rsidRPr="00036E4C">
        <w:rPr>
          <w:sz w:val="24"/>
          <w:szCs w:val="24"/>
        </w:rPr>
        <w:t xml:space="preserve">Cordiali </w:t>
      </w:r>
      <w:r w:rsidR="00BD13ED" w:rsidRPr="00036E4C">
        <w:rPr>
          <w:sz w:val="24"/>
          <w:szCs w:val="24"/>
        </w:rPr>
        <w:t>s</w:t>
      </w:r>
      <w:r w:rsidRPr="00036E4C">
        <w:rPr>
          <w:sz w:val="24"/>
          <w:szCs w:val="24"/>
        </w:rPr>
        <w:t>aluti</w:t>
      </w:r>
    </w:p>
    <w:p w14:paraId="2D844A15" w14:textId="219940B7" w:rsidR="00FE66E8" w:rsidRDefault="00FE66E8" w:rsidP="00A6182B">
      <w:pPr>
        <w:keepNext/>
        <w:pBdr>
          <w:top w:val="nil"/>
          <w:left w:val="nil"/>
          <w:bottom w:val="nil"/>
          <w:right w:val="nil"/>
          <w:between w:val="nil"/>
        </w:pBdr>
        <w:spacing w:after="60" w:line="288" w:lineRule="auto"/>
        <w:jc w:val="both"/>
        <w:rPr>
          <w:sz w:val="24"/>
          <w:szCs w:val="24"/>
        </w:rPr>
      </w:pPr>
      <w:r>
        <w:rPr>
          <w:sz w:val="24"/>
          <w:szCs w:val="24"/>
        </w:rPr>
        <w:t>Si allegano alla Presente:</w:t>
      </w:r>
    </w:p>
    <w:p w14:paraId="4A41D0BF" w14:textId="230D0A7E"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Nota n. 21748 del 27/04/2026 dell’USR per la Sicilia;</w:t>
      </w:r>
    </w:p>
    <w:p w14:paraId="46585465" w14:textId="3D0C0351"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 xml:space="preserve">Raccolta della Normativa </w:t>
      </w:r>
      <w:r w:rsidR="00473C44" w:rsidRPr="00473C44">
        <w:rPr>
          <w:b/>
          <w:sz w:val="20"/>
          <w:szCs w:val="24"/>
        </w:rPr>
        <w:t>in merito ai</w:t>
      </w:r>
      <w:r w:rsidRPr="00473C44">
        <w:rPr>
          <w:b/>
          <w:sz w:val="20"/>
          <w:szCs w:val="24"/>
        </w:rPr>
        <w:t xml:space="preserve"> titoli formativi per il personale scolastico;</w:t>
      </w:r>
    </w:p>
    <w:p w14:paraId="529CB5D4" w14:textId="529B51AC"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Normativa Specifica in merito ai Corsi sul CLIL;</w:t>
      </w:r>
    </w:p>
    <w:p w14:paraId="12384AEC" w14:textId="49532747" w:rsidR="00FE66E8" w:rsidRPr="00473C44" w:rsidRDefault="00FE66E8" w:rsidP="00473C44">
      <w:pPr>
        <w:pStyle w:val="Paragrafoelenco"/>
        <w:keepNext/>
        <w:numPr>
          <w:ilvl w:val="0"/>
          <w:numId w:val="16"/>
        </w:numPr>
        <w:pBdr>
          <w:top w:val="nil"/>
          <w:left w:val="nil"/>
          <w:bottom w:val="nil"/>
          <w:right w:val="nil"/>
          <w:between w:val="nil"/>
        </w:pBdr>
        <w:spacing w:after="420"/>
        <w:ind w:left="284" w:right="79" w:hanging="284"/>
        <w:jc w:val="both"/>
        <w:rPr>
          <w:b/>
          <w:sz w:val="20"/>
          <w:szCs w:val="24"/>
        </w:rPr>
      </w:pPr>
      <w:r w:rsidRPr="00473C44">
        <w:rPr>
          <w:b/>
          <w:sz w:val="20"/>
          <w:szCs w:val="24"/>
        </w:rPr>
        <w:t>Raccolta delle Sentenze Giudiziarie.</w:t>
      </w:r>
    </w:p>
    <w:p w14:paraId="1BC79D2A" w14:textId="747BD3F7" w:rsidR="00082760" w:rsidRPr="00036E4C" w:rsidRDefault="00537D28" w:rsidP="000C74FD">
      <w:pPr>
        <w:pBdr>
          <w:top w:val="nil"/>
          <w:left w:val="nil"/>
          <w:bottom w:val="nil"/>
          <w:right w:val="nil"/>
          <w:between w:val="nil"/>
        </w:pBdr>
        <w:tabs>
          <w:tab w:val="center" w:pos="7371"/>
        </w:tabs>
        <w:spacing w:line="288" w:lineRule="auto"/>
        <w:jc w:val="both"/>
        <w:rPr>
          <w:sz w:val="24"/>
          <w:szCs w:val="24"/>
        </w:rPr>
      </w:pPr>
      <w:r>
        <w:rPr>
          <w:sz w:val="24"/>
          <w:szCs w:val="24"/>
        </w:rPr>
        <w:t>_________</w:t>
      </w:r>
      <w:r w:rsidR="000C74FD">
        <w:rPr>
          <w:sz w:val="24"/>
          <w:szCs w:val="24"/>
        </w:rPr>
        <w:t>___________</w:t>
      </w:r>
      <w:r>
        <w:rPr>
          <w:sz w:val="24"/>
          <w:szCs w:val="24"/>
        </w:rPr>
        <w:t>___</w:t>
      </w:r>
      <w:r w:rsidR="00082760" w:rsidRPr="00036E4C">
        <w:rPr>
          <w:sz w:val="24"/>
          <w:szCs w:val="24"/>
        </w:rPr>
        <w:t>,</w:t>
      </w:r>
      <w:r>
        <w:rPr>
          <w:sz w:val="24"/>
          <w:szCs w:val="24"/>
        </w:rPr>
        <w:t xml:space="preserve"> _</w:t>
      </w:r>
      <w:r w:rsidR="000C74FD">
        <w:rPr>
          <w:sz w:val="24"/>
          <w:szCs w:val="24"/>
        </w:rPr>
        <w:t>_</w:t>
      </w:r>
      <w:r>
        <w:rPr>
          <w:sz w:val="24"/>
          <w:szCs w:val="24"/>
        </w:rPr>
        <w:t>_/</w:t>
      </w:r>
      <w:r w:rsidR="000C74FD">
        <w:rPr>
          <w:sz w:val="24"/>
          <w:szCs w:val="24"/>
        </w:rPr>
        <w:t>_</w:t>
      </w:r>
      <w:r>
        <w:rPr>
          <w:sz w:val="24"/>
          <w:szCs w:val="24"/>
        </w:rPr>
        <w:t>__/20</w:t>
      </w:r>
      <w:r w:rsidR="000C74FD">
        <w:rPr>
          <w:sz w:val="24"/>
          <w:szCs w:val="24"/>
        </w:rPr>
        <w:t>_</w:t>
      </w:r>
      <w:r>
        <w:rPr>
          <w:sz w:val="24"/>
          <w:szCs w:val="24"/>
        </w:rPr>
        <w:t>__</w:t>
      </w:r>
      <w:r w:rsidR="00082760" w:rsidRPr="00036E4C">
        <w:rPr>
          <w:sz w:val="24"/>
          <w:szCs w:val="24"/>
        </w:rPr>
        <w:t xml:space="preserve"> </w:t>
      </w:r>
      <w:r w:rsidR="00082760" w:rsidRPr="00036E4C">
        <w:rPr>
          <w:sz w:val="24"/>
          <w:szCs w:val="24"/>
        </w:rPr>
        <w:tab/>
        <w:t>Firmato</w:t>
      </w:r>
    </w:p>
    <w:sectPr w:rsidR="00082760" w:rsidRPr="00036E4C" w:rsidSect="00787C5F">
      <w:footerReference w:type="default" r:id="rId10"/>
      <w:pgSz w:w="11900" w:h="16840"/>
      <w:pgMar w:top="1060" w:right="1020" w:bottom="280" w:left="10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D14D7" w14:textId="77777777" w:rsidR="00207D13" w:rsidRDefault="00207D13" w:rsidP="001B4459">
      <w:r>
        <w:separator/>
      </w:r>
    </w:p>
  </w:endnote>
  <w:endnote w:type="continuationSeparator" w:id="0">
    <w:p w14:paraId="4D1104F5" w14:textId="77777777" w:rsidR="00207D13" w:rsidRDefault="00207D13" w:rsidP="001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BC6F" w14:textId="3D55B115" w:rsidR="00553D28" w:rsidRDefault="00207D13" w:rsidP="00071CD6">
    <w:pPr>
      <w:pStyle w:val="Pidipagina"/>
      <w:spacing w:before="120"/>
      <w:jc w:val="center"/>
    </w:pPr>
    <w:sdt>
      <w:sdtPr>
        <w:id w:val="-2030254658"/>
        <w:docPartObj>
          <w:docPartGallery w:val="Page Numbers (Bottom of Page)"/>
          <w:docPartUnique/>
        </w:docPartObj>
      </w:sdtPr>
      <w:sdtEndPr/>
      <w:sdtContent>
        <w:r w:rsidR="00553D28" w:rsidRPr="00071CD6">
          <w:rPr>
            <w:b/>
          </w:rPr>
          <w:fldChar w:fldCharType="begin"/>
        </w:r>
        <w:r w:rsidR="00553D28" w:rsidRPr="00071CD6">
          <w:rPr>
            <w:b/>
          </w:rPr>
          <w:instrText>PAGE   \* MERGEFORMAT</w:instrText>
        </w:r>
        <w:r w:rsidR="00553D28" w:rsidRPr="00071CD6">
          <w:rPr>
            <w:b/>
          </w:rPr>
          <w:fldChar w:fldCharType="separate"/>
        </w:r>
        <w:r w:rsidR="00144347">
          <w:rPr>
            <w:b/>
            <w:noProof/>
          </w:rPr>
          <w:t>4</w:t>
        </w:r>
        <w:r w:rsidR="00553D28" w:rsidRPr="00071CD6">
          <w:rPr>
            <w:b/>
          </w:rPr>
          <w:fldChar w:fldCharType="end"/>
        </w:r>
      </w:sdtContent>
    </w:sdt>
  </w:p>
  <w:p w14:paraId="057FC191" w14:textId="77777777" w:rsidR="00553D28" w:rsidRDefault="00553D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77417" w14:textId="77777777" w:rsidR="00207D13" w:rsidRDefault="00207D13" w:rsidP="001B4459">
      <w:r>
        <w:separator/>
      </w:r>
    </w:p>
  </w:footnote>
  <w:footnote w:type="continuationSeparator" w:id="0">
    <w:p w14:paraId="7DF6420C" w14:textId="77777777" w:rsidR="00207D13" w:rsidRDefault="00207D13" w:rsidP="001B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AFA"/>
    <w:multiLevelType w:val="hybridMultilevel"/>
    <w:tmpl w:val="D2E64584"/>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 w15:restartNumberingAfterBreak="0">
    <w:nsid w:val="237D2CB8"/>
    <w:multiLevelType w:val="hybridMultilevel"/>
    <w:tmpl w:val="AC7A6050"/>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2" w15:restartNumberingAfterBreak="0">
    <w:nsid w:val="2AD32CE9"/>
    <w:multiLevelType w:val="hybridMultilevel"/>
    <w:tmpl w:val="3F12EAB4"/>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C4D42CD"/>
    <w:multiLevelType w:val="multilevel"/>
    <w:tmpl w:val="D206B854"/>
    <w:lvl w:ilvl="0">
      <w:numFmt w:val="bullet"/>
      <w:lvlText w:val="●"/>
      <w:lvlJc w:val="left"/>
      <w:pPr>
        <w:ind w:left="1482" w:hanging="347"/>
      </w:pPr>
      <w:rPr>
        <w:rFonts w:ascii="Times New Roman" w:eastAsia="Times New Roman" w:hAnsi="Times New Roman" w:cs="Times New Roman"/>
        <w:sz w:val="24"/>
        <w:szCs w:val="24"/>
      </w:rPr>
    </w:lvl>
    <w:lvl w:ilvl="1">
      <w:numFmt w:val="bullet"/>
      <w:lvlText w:val="•"/>
      <w:lvlJc w:val="left"/>
      <w:pPr>
        <w:ind w:left="2318" w:hanging="346"/>
      </w:pPr>
    </w:lvl>
    <w:lvl w:ilvl="2">
      <w:numFmt w:val="bullet"/>
      <w:lvlText w:val="•"/>
      <w:lvlJc w:val="left"/>
      <w:pPr>
        <w:ind w:left="3156" w:hanging="346"/>
      </w:pPr>
    </w:lvl>
    <w:lvl w:ilvl="3">
      <w:numFmt w:val="bullet"/>
      <w:lvlText w:val="•"/>
      <w:lvlJc w:val="left"/>
      <w:pPr>
        <w:ind w:left="3994" w:hanging="347"/>
      </w:pPr>
    </w:lvl>
    <w:lvl w:ilvl="4">
      <w:numFmt w:val="bullet"/>
      <w:lvlText w:val="•"/>
      <w:lvlJc w:val="left"/>
      <w:pPr>
        <w:ind w:left="4832" w:hanging="347"/>
      </w:pPr>
    </w:lvl>
    <w:lvl w:ilvl="5">
      <w:numFmt w:val="bullet"/>
      <w:lvlText w:val="•"/>
      <w:lvlJc w:val="left"/>
      <w:pPr>
        <w:ind w:left="5670" w:hanging="347"/>
      </w:pPr>
    </w:lvl>
    <w:lvl w:ilvl="6">
      <w:numFmt w:val="bullet"/>
      <w:lvlText w:val="•"/>
      <w:lvlJc w:val="left"/>
      <w:pPr>
        <w:ind w:left="6508" w:hanging="347"/>
      </w:pPr>
    </w:lvl>
    <w:lvl w:ilvl="7">
      <w:numFmt w:val="bullet"/>
      <w:lvlText w:val="•"/>
      <w:lvlJc w:val="left"/>
      <w:pPr>
        <w:ind w:left="7346" w:hanging="347"/>
      </w:pPr>
    </w:lvl>
    <w:lvl w:ilvl="8">
      <w:numFmt w:val="bullet"/>
      <w:lvlText w:val="•"/>
      <w:lvlJc w:val="left"/>
      <w:pPr>
        <w:ind w:left="8184" w:hanging="347"/>
      </w:pPr>
    </w:lvl>
  </w:abstractNum>
  <w:abstractNum w:abstractNumId="4" w15:restartNumberingAfterBreak="0">
    <w:nsid w:val="30706872"/>
    <w:multiLevelType w:val="hybridMultilevel"/>
    <w:tmpl w:val="4D844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3D2F57"/>
    <w:multiLevelType w:val="hybridMultilevel"/>
    <w:tmpl w:val="A9022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22517F"/>
    <w:multiLevelType w:val="multilevel"/>
    <w:tmpl w:val="8D2A0E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969BF"/>
    <w:multiLevelType w:val="hybridMultilevel"/>
    <w:tmpl w:val="955ED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141060"/>
    <w:multiLevelType w:val="multilevel"/>
    <w:tmpl w:val="DF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024AB"/>
    <w:multiLevelType w:val="hybridMultilevel"/>
    <w:tmpl w:val="B770CA28"/>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B1580F"/>
    <w:multiLevelType w:val="multilevel"/>
    <w:tmpl w:val="24E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819F6"/>
    <w:multiLevelType w:val="hybridMultilevel"/>
    <w:tmpl w:val="68446B4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5FA92289"/>
    <w:multiLevelType w:val="hybridMultilevel"/>
    <w:tmpl w:val="23004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43475E"/>
    <w:multiLevelType w:val="hybridMultilevel"/>
    <w:tmpl w:val="5EA09212"/>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14" w15:restartNumberingAfterBreak="0">
    <w:nsid w:val="770E2E86"/>
    <w:multiLevelType w:val="hybridMultilevel"/>
    <w:tmpl w:val="FF9CD0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F3F7A67"/>
    <w:multiLevelType w:val="hybridMultilevel"/>
    <w:tmpl w:val="D61CA68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3"/>
  </w:num>
  <w:num w:numId="3">
    <w:abstractNumId w:val="1"/>
  </w:num>
  <w:num w:numId="4">
    <w:abstractNumId w:val="4"/>
  </w:num>
  <w:num w:numId="5">
    <w:abstractNumId w:val="8"/>
  </w:num>
  <w:num w:numId="6">
    <w:abstractNumId w:val="7"/>
  </w:num>
  <w:num w:numId="7">
    <w:abstractNumId w:val="0"/>
  </w:num>
  <w:num w:numId="8">
    <w:abstractNumId w:val="11"/>
  </w:num>
  <w:num w:numId="9">
    <w:abstractNumId w:val="5"/>
  </w:num>
  <w:num w:numId="10">
    <w:abstractNumId w:val="6"/>
  </w:num>
  <w:num w:numId="11">
    <w:abstractNumId w:val="12"/>
  </w:num>
  <w:num w:numId="12">
    <w:abstractNumId w:val="15"/>
  </w:num>
  <w:num w:numId="13">
    <w:abstractNumId w:val="10"/>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5F"/>
    <w:rsid w:val="00001874"/>
    <w:rsid w:val="00001C59"/>
    <w:rsid w:val="00006DB7"/>
    <w:rsid w:val="00007EC9"/>
    <w:rsid w:val="00007F82"/>
    <w:rsid w:val="000117AB"/>
    <w:rsid w:val="00012FD3"/>
    <w:rsid w:val="000170F1"/>
    <w:rsid w:val="000228B9"/>
    <w:rsid w:val="00023941"/>
    <w:rsid w:val="00027B63"/>
    <w:rsid w:val="00027E62"/>
    <w:rsid w:val="0003138E"/>
    <w:rsid w:val="0003150A"/>
    <w:rsid w:val="00031787"/>
    <w:rsid w:val="000320E3"/>
    <w:rsid w:val="000331EA"/>
    <w:rsid w:val="0003574C"/>
    <w:rsid w:val="00036E4C"/>
    <w:rsid w:val="00040572"/>
    <w:rsid w:val="000406D6"/>
    <w:rsid w:val="0004395E"/>
    <w:rsid w:val="000447A0"/>
    <w:rsid w:val="00045722"/>
    <w:rsid w:val="00047368"/>
    <w:rsid w:val="0005059A"/>
    <w:rsid w:val="000510CD"/>
    <w:rsid w:val="00051905"/>
    <w:rsid w:val="000542CC"/>
    <w:rsid w:val="00055847"/>
    <w:rsid w:val="00055AE5"/>
    <w:rsid w:val="00060E39"/>
    <w:rsid w:val="0006334A"/>
    <w:rsid w:val="00064154"/>
    <w:rsid w:val="00067C02"/>
    <w:rsid w:val="00071CD6"/>
    <w:rsid w:val="00072521"/>
    <w:rsid w:val="0007470C"/>
    <w:rsid w:val="00082760"/>
    <w:rsid w:val="000836B9"/>
    <w:rsid w:val="000870DD"/>
    <w:rsid w:val="00087D54"/>
    <w:rsid w:val="00091A58"/>
    <w:rsid w:val="00094024"/>
    <w:rsid w:val="00096342"/>
    <w:rsid w:val="000A56C2"/>
    <w:rsid w:val="000A71D2"/>
    <w:rsid w:val="000B0FB8"/>
    <w:rsid w:val="000B1F9B"/>
    <w:rsid w:val="000B23BA"/>
    <w:rsid w:val="000B25CC"/>
    <w:rsid w:val="000B514F"/>
    <w:rsid w:val="000B659C"/>
    <w:rsid w:val="000B68D3"/>
    <w:rsid w:val="000B6E23"/>
    <w:rsid w:val="000B7027"/>
    <w:rsid w:val="000C0847"/>
    <w:rsid w:val="000C1185"/>
    <w:rsid w:val="000C4D72"/>
    <w:rsid w:val="000C74FD"/>
    <w:rsid w:val="000D1477"/>
    <w:rsid w:val="000D2FD4"/>
    <w:rsid w:val="000D556F"/>
    <w:rsid w:val="000D62B1"/>
    <w:rsid w:val="000D6568"/>
    <w:rsid w:val="000D7B04"/>
    <w:rsid w:val="000E1000"/>
    <w:rsid w:val="000E2D75"/>
    <w:rsid w:val="000E3B2C"/>
    <w:rsid w:val="000E6002"/>
    <w:rsid w:val="000F2A3A"/>
    <w:rsid w:val="000F3417"/>
    <w:rsid w:val="000F5B5C"/>
    <w:rsid w:val="000F6A97"/>
    <w:rsid w:val="000F6AB6"/>
    <w:rsid w:val="000F7808"/>
    <w:rsid w:val="0010005A"/>
    <w:rsid w:val="0010244B"/>
    <w:rsid w:val="00104669"/>
    <w:rsid w:val="0011018E"/>
    <w:rsid w:val="001129A9"/>
    <w:rsid w:val="00112D3E"/>
    <w:rsid w:val="001138E9"/>
    <w:rsid w:val="001153A8"/>
    <w:rsid w:val="00117AB7"/>
    <w:rsid w:val="001224CC"/>
    <w:rsid w:val="00122BAA"/>
    <w:rsid w:val="001235F5"/>
    <w:rsid w:val="00124D63"/>
    <w:rsid w:val="00125A81"/>
    <w:rsid w:val="00127C16"/>
    <w:rsid w:val="00134289"/>
    <w:rsid w:val="001418B0"/>
    <w:rsid w:val="00141931"/>
    <w:rsid w:val="00142852"/>
    <w:rsid w:val="001439C4"/>
    <w:rsid w:val="00143A2D"/>
    <w:rsid w:val="00143DC2"/>
    <w:rsid w:val="00143EA9"/>
    <w:rsid w:val="00144347"/>
    <w:rsid w:val="001522E7"/>
    <w:rsid w:val="00157AE9"/>
    <w:rsid w:val="001613E0"/>
    <w:rsid w:val="00161874"/>
    <w:rsid w:val="0016471B"/>
    <w:rsid w:val="00166327"/>
    <w:rsid w:val="0016639B"/>
    <w:rsid w:val="00167E25"/>
    <w:rsid w:val="0017405C"/>
    <w:rsid w:val="001746DF"/>
    <w:rsid w:val="00175708"/>
    <w:rsid w:val="0017667A"/>
    <w:rsid w:val="00176A87"/>
    <w:rsid w:val="00177C2F"/>
    <w:rsid w:val="0018099C"/>
    <w:rsid w:val="00180F4F"/>
    <w:rsid w:val="00185CD6"/>
    <w:rsid w:val="00186944"/>
    <w:rsid w:val="00187919"/>
    <w:rsid w:val="00187DA5"/>
    <w:rsid w:val="001967F4"/>
    <w:rsid w:val="00197BB5"/>
    <w:rsid w:val="001A359E"/>
    <w:rsid w:val="001A4F37"/>
    <w:rsid w:val="001A6772"/>
    <w:rsid w:val="001A771E"/>
    <w:rsid w:val="001B049E"/>
    <w:rsid w:val="001B296D"/>
    <w:rsid w:val="001B4459"/>
    <w:rsid w:val="001B6450"/>
    <w:rsid w:val="001C0765"/>
    <w:rsid w:val="001C22F3"/>
    <w:rsid w:val="001C3662"/>
    <w:rsid w:val="001C46DF"/>
    <w:rsid w:val="001C6B71"/>
    <w:rsid w:val="001D4696"/>
    <w:rsid w:val="001D496C"/>
    <w:rsid w:val="001E055E"/>
    <w:rsid w:val="001E1FF3"/>
    <w:rsid w:val="001E3CF0"/>
    <w:rsid w:val="001E543E"/>
    <w:rsid w:val="001F07F7"/>
    <w:rsid w:val="001F1477"/>
    <w:rsid w:val="001F2734"/>
    <w:rsid w:val="001F59E4"/>
    <w:rsid w:val="001F7573"/>
    <w:rsid w:val="001F7DE2"/>
    <w:rsid w:val="002006B7"/>
    <w:rsid w:val="002027FF"/>
    <w:rsid w:val="00203317"/>
    <w:rsid w:val="00204D82"/>
    <w:rsid w:val="00207D13"/>
    <w:rsid w:val="002121AA"/>
    <w:rsid w:val="002142C6"/>
    <w:rsid w:val="002150B2"/>
    <w:rsid w:val="00215458"/>
    <w:rsid w:val="002173B7"/>
    <w:rsid w:val="002242BA"/>
    <w:rsid w:val="00224CF3"/>
    <w:rsid w:val="00226A48"/>
    <w:rsid w:val="002270D8"/>
    <w:rsid w:val="00230B5D"/>
    <w:rsid w:val="00230C77"/>
    <w:rsid w:val="00231445"/>
    <w:rsid w:val="00234FB3"/>
    <w:rsid w:val="00234FC7"/>
    <w:rsid w:val="002371AE"/>
    <w:rsid w:val="002374E1"/>
    <w:rsid w:val="002406C3"/>
    <w:rsid w:val="00240863"/>
    <w:rsid w:val="00240A1C"/>
    <w:rsid w:val="00240FB1"/>
    <w:rsid w:val="00243468"/>
    <w:rsid w:val="00244B9C"/>
    <w:rsid w:val="00244C9A"/>
    <w:rsid w:val="00246100"/>
    <w:rsid w:val="00247CB3"/>
    <w:rsid w:val="0025126C"/>
    <w:rsid w:val="002533B6"/>
    <w:rsid w:val="00260F0E"/>
    <w:rsid w:val="00261C37"/>
    <w:rsid w:val="002638F0"/>
    <w:rsid w:val="00267327"/>
    <w:rsid w:val="00271981"/>
    <w:rsid w:val="002721B3"/>
    <w:rsid w:val="002727E6"/>
    <w:rsid w:val="0027335C"/>
    <w:rsid w:val="00273A98"/>
    <w:rsid w:val="002761EF"/>
    <w:rsid w:val="002775DE"/>
    <w:rsid w:val="00277642"/>
    <w:rsid w:val="002810EE"/>
    <w:rsid w:val="002833E1"/>
    <w:rsid w:val="0029174C"/>
    <w:rsid w:val="0029447E"/>
    <w:rsid w:val="00297204"/>
    <w:rsid w:val="002A1367"/>
    <w:rsid w:val="002A2AE1"/>
    <w:rsid w:val="002A503F"/>
    <w:rsid w:val="002A7256"/>
    <w:rsid w:val="002B518D"/>
    <w:rsid w:val="002C0410"/>
    <w:rsid w:val="002C04CD"/>
    <w:rsid w:val="002C1B80"/>
    <w:rsid w:val="002C2D4B"/>
    <w:rsid w:val="002C3705"/>
    <w:rsid w:val="002D409F"/>
    <w:rsid w:val="002D754F"/>
    <w:rsid w:val="002E012D"/>
    <w:rsid w:val="002E17E1"/>
    <w:rsid w:val="002E1E26"/>
    <w:rsid w:val="002E3189"/>
    <w:rsid w:val="002E3460"/>
    <w:rsid w:val="002E3B97"/>
    <w:rsid w:val="002E7FB2"/>
    <w:rsid w:val="002F058C"/>
    <w:rsid w:val="002F05D9"/>
    <w:rsid w:val="002F0EE9"/>
    <w:rsid w:val="002F2B13"/>
    <w:rsid w:val="002F3755"/>
    <w:rsid w:val="002F7913"/>
    <w:rsid w:val="003008B9"/>
    <w:rsid w:val="003021B2"/>
    <w:rsid w:val="00302CD6"/>
    <w:rsid w:val="00303E75"/>
    <w:rsid w:val="00304591"/>
    <w:rsid w:val="003060F5"/>
    <w:rsid w:val="00312A5E"/>
    <w:rsid w:val="0031479D"/>
    <w:rsid w:val="00316DD8"/>
    <w:rsid w:val="00320E17"/>
    <w:rsid w:val="00321F19"/>
    <w:rsid w:val="00324BFD"/>
    <w:rsid w:val="00325CAC"/>
    <w:rsid w:val="00326B07"/>
    <w:rsid w:val="00327020"/>
    <w:rsid w:val="003276DE"/>
    <w:rsid w:val="00334FDD"/>
    <w:rsid w:val="003357AC"/>
    <w:rsid w:val="0033776C"/>
    <w:rsid w:val="00341B3B"/>
    <w:rsid w:val="00342069"/>
    <w:rsid w:val="003426A7"/>
    <w:rsid w:val="003435F7"/>
    <w:rsid w:val="0035257C"/>
    <w:rsid w:val="00353CF7"/>
    <w:rsid w:val="00353E40"/>
    <w:rsid w:val="00357590"/>
    <w:rsid w:val="00360AEE"/>
    <w:rsid w:val="00367EDF"/>
    <w:rsid w:val="003701E1"/>
    <w:rsid w:val="00370808"/>
    <w:rsid w:val="00372CE9"/>
    <w:rsid w:val="00373B54"/>
    <w:rsid w:val="00373D40"/>
    <w:rsid w:val="003752A8"/>
    <w:rsid w:val="00377F76"/>
    <w:rsid w:val="00380D44"/>
    <w:rsid w:val="00380F49"/>
    <w:rsid w:val="00382B7A"/>
    <w:rsid w:val="00383099"/>
    <w:rsid w:val="003868A4"/>
    <w:rsid w:val="003920EF"/>
    <w:rsid w:val="0039240A"/>
    <w:rsid w:val="003937EC"/>
    <w:rsid w:val="00395441"/>
    <w:rsid w:val="00397E93"/>
    <w:rsid w:val="003A159B"/>
    <w:rsid w:val="003A212A"/>
    <w:rsid w:val="003A3EC8"/>
    <w:rsid w:val="003A5071"/>
    <w:rsid w:val="003A70AB"/>
    <w:rsid w:val="003B02CA"/>
    <w:rsid w:val="003B0BFA"/>
    <w:rsid w:val="003B25CC"/>
    <w:rsid w:val="003B3024"/>
    <w:rsid w:val="003B46B5"/>
    <w:rsid w:val="003B7F41"/>
    <w:rsid w:val="003C0764"/>
    <w:rsid w:val="003C1AA5"/>
    <w:rsid w:val="003C2B4D"/>
    <w:rsid w:val="003C370D"/>
    <w:rsid w:val="003C6752"/>
    <w:rsid w:val="003C707B"/>
    <w:rsid w:val="003D23CC"/>
    <w:rsid w:val="003E02E5"/>
    <w:rsid w:val="003E36B5"/>
    <w:rsid w:val="003E53DA"/>
    <w:rsid w:val="003E59A7"/>
    <w:rsid w:val="003E7C6C"/>
    <w:rsid w:val="003F0AD5"/>
    <w:rsid w:val="003F2989"/>
    <w:rsid w:val="003F7ECD"/>
    <w:rsid w:val="00413651"/>
    <w:rsid w:val="004154F0"/>
    <w:rsid w:val="00420D3E"/>
    <w:rsid w:val="00422092"/>
    <w:rsid w:val="00423F6A"/>
    <w:rsid w:val="004244D0"/>
    <w:rsid w:val="00427C34"/>
    <w:rsid w:val="00430ECD"/>
    <w:rsid w:val="00431904"/>
    <w:rsid w:val="00432449"/>
    <w:rsid w:val="0043282C"/>
    <w:rsid w:val="00434741"/>
    <w:rsid w:val="00434B91"/>
    <w:rsid w:val="004351C3"/>
    <w:rsid w:val="00436F7D"/>
    <w:rsid w:val="00440712"/>
    <w:rsid w:val="00441FC1"/>
    <w:rsid w:val="00444D5E"/>
    <w:rsid w:val="004456E9"/>
    <w:rsid w:val="00446E00"/>
    <w:rsid w:val="00447E63"/>
    <w:rsid w:val="00456B8A"/>
    <w:rsid w:val="004600F0"/>
    <w:rsid w:val="00463606"/>
    <w:rsid w:val="00463D3A"/>
    <w:rsid w:val="00464471"/>
    <w:rsid w:val="004734CA"/>
    <w:rsid w:val="0047381A"/>
    <w:rsid w:val="00473C44"/>
    <w:rsid w:val="00474CBD"/>
    <w:rsid w:val="004754C9"/>
    <w:rsid w:val="00475DFB"/>
    <w:rsid w:val="00475E2F"/>
    <w:rsid w:val="00477D47"/>
    <w:rsid w:val="00481BA9"/>
    <w:rsid w:val="00482712"/>
    <w:rsid w:val="004828E1"/>
    <w:rsid w:val="00485438"/>
    <w:rsid w:val="004877C9"/>
    <w:rsid w:val="00490D44"/>
    <w:rsid w:val="00490F7E"/>
    <w:rsid w:val="004933AD"/>
    <w:rsid w:val="00493683"/>
    <w:rsid w:val="00495E5D"/>
    <w:rsid w:val="004A0347"/>
    <w:rsid w:val="004A1FAA"/>
    <w:rsid w:val="004A42A9"/>
    <w:rsid w:val="004A5C26"/>
    <w:rsid w:val="004B08B4"/>
    <w:rsid w:val="004B33CE"/>
    <w:rsid w:val="004C1871"/>
    <w:rsid w:val="004C3EB6"/>
    <w:rsid w:val="004C4D97"/>
    <w:rsid w:val="004C737A"/>
    <w:rsid w:val="004D052C"/>
    <w:rsid w:val="004D0C03"/>
    <w:rsid w:val="004D1164"/>
    <w:rsid w:val="004D1532"/>
    <w:rsid w:val="004D2B05"/>
    <w:rsid w:val="004D2DFF"/>
    <w:rsid w:val="004D55D0"/>
    <w:rsid w:val="004D7D37"/>
    <w:rsid w:val="004D7E90"/>
    <w:rsid w:val="004E02E5"/>
    <w:rsid w:val="004E0B78"/>
    <w:rsid w:val="004E336D"/>
    <w:rsid w:val="004F1215"/>
    <w:rsid w:val="004F150B"/>
    <w:rsid w:val="004F25EF"/>
    <w:rsid w:val="004F36AB"/>
    <w:rsid w:val="004F36EA"/>
    <w:rsid w:val="005001C8"/>
    <w:rsid w:val="00502902"/>
    <w:rsid w:val="005031AD"/>
    <w:rsid w:val="0051009C"/>
    <w:rsid w:val="00511BFF"/>
    <w:rsid w:val="005137AE"/>
    <w:rsid w:val="00514B7A"/>
    <w:rsid w:val="00515FDD"/>
    <w:rsid w:val="005209B1"/>
    <w:rsid w:val="005269CA"/>
    <w:rsid w:val="00532438"/>
    <w:rsid w:val="005354AB"/>
    <w:rsid w:val="00535E62"/>
    <w:rsid w:val="00536182"/>
    <w:rsid w:val="00537D28"/>
    <w:rsid w:val="00541172"/>
    <w:rsid w:val="005431D1"/>
    <w:rsid w:val="00550BA5"/>
    <w:rsid w:val="0055182A"/>
    <w:rsid w:val="0055342E"/>
    <w:rsid w:val="00553A64"/>
    <w:rsid w:val="00553D28"/>
    <w:rsid w:val="00557706"/>
    <w:rsid w:val="00557D77"/>
    <w:rsid w:val="00563B22"/>
    <w:rsid w:val="00565FAE"/>
    <w:rsid w:val="00566564"/>
    <w:rsid w:val="00572DEB"/>
    <w:rsid w:val="00576D4D"/>
    <w:rsid w:val="005778CE"/>
    <w:rsid w:val="0058281C"/>
    <w:rsid w:val="0058343D"/>
    <w:rsid w:val="005847C7"/>
    <w:rsid w:val="00586560"/>
    <w:rsid w:val="00586D4A"/>
    <w:rsid w:val="00590A66"/>
    <w:rsid w:val="00592861"/>
    <w:rsid w:val="005951E6"/>
    <w:rsid w:val="00596A75"/>
    <w:rsid w:val="0059711D"/>
    <w:rsid w:val="00597B1E"/>
    <w:rsid w:val="005A22A3"/>
    <w:rsid w:val="005A5862"/>
    <w:rsid w:val="005A5DAB"/>
    <w:rsid w:val="005A61FF"/>
    <w:rsid w:val="005B4830"/>
    <w:rsid w:val="005B63C6"/>
    <w:rsid w:val="005C02CC"/>
    <w:rsid w:val="005C1516"/>
    <w:rsid w:val="005C4076"/>
    <w:rsid w:val="005C6743"/>
    <w:rsid w:val="005D14D2"/>
    <w:rsid w:val="005D380F"/>
    <w:rsid w:val="005D4C3D"/>
    <w:rsid w:val="005D516C"/>
    <w:rsid w:val="005D55E3"/>
    <w:rsid w:val="005D7479"/>
    <w:rsid w:val="005E073D"/>
    <w:rsid w:val="005E26EE"/>
    <w:rsid w:val="005E6A33"/>
    <w:rsid w:val="005F04F6"/>
    <w:rsid w:val="005F139E"/>
    <w:rsid w:val="005F4A33"/>
    <w:rsid w:val="005F4ECE"/>
    <w:rsid w:val="005F5634"/>
    <w:rsid w:val="005F5C8D"/>
    <w:rsid w:val="005F6DF7"/>
    <w:rsid w:val="00600DFF"/>
    <w:rsid w:val="006018C2"/>
    <w:rsid w:val="00607309"/>
    <w:rsid w:val="006075A0"/>
    <w:rsid w:val="00610D4E"/>
    <w:rsid w:val="00611C0B"/>
    <w:rsid w:val="00616CDF"/>
    <w:rsid w:val="006234BC"/>
    <w:rsid w:val="006239E4"/>
    <w:rsid w:val="006255B2"/>
    <w:rsid w:val="0063055B"/>
    <w:rsid w:val="006371F2"/>
    <w:rsid w:val="00645D0C"/>
    <w:rsid w:val="00646448"/>
    <w:rsid w:val="0064762E"/>
    <w:rsid w:val="00652B76"/>
    <w:rsid w:val="00655214"/>
    <w:rsid w:val="006563F2"/>
    <w:rsid w:val="006609E3"/>
    <w:rsid w:val="006625C9"/>
    <w:rsid w:val="00665911"/>
    <w:rsid w:val="00666BEA"/>
    <w:rsid w:val="0066738A"/>
    <w:rsid w:val="006737A5"/>
    <w:rsid w:val="006737EE"/>
    <w:rsid w:val="00674D75"/>
    <w:rsid w:val="0067578C"/>
    <w:rsid w:val="006776FB"/>
    <w:rsid w:val="00681743"/>
    <w:rsid w:val="00682966"/>
    <w:rsid w:val="00686013"/>
    <w:rsid w:val="006875C3"/>
    <w:rsid w:val="00692922"/>
    <w:rsid w:val="00692F13"/>
    <w:rsid w:val="00694590"/>
    <w:rsid w:val="006974DD"/>
    <w:rsid w:val="006A01E9"/>
    <w:rsid w:val="006A3CFC"/>
    <w:rsid w:val="006A501B"/>
    <w:rsid w:val="006A6843"/>
    <w:rsid w:val="006B0263"/>
    <w:rsid w:val="006B3B84"/>
    <w:rsid w:val="006B4847"/>
    <w:rsid w:val="006B53CE"/>
    <w:rsid w:val="006B7F2C"/>
    <w:rsid w:val="006C0217"/>
    <w:rsid w:val="006C0D51"/>
    <w:rsid w:val="006C17C3"/>
    <w:rsid w:val="006C1C43"/>
    <w:rsid w:val="006C45A9"/>
    <w:rsid w:val="006C5684"/>
    <w:rsid w:val="006C729E"/>
    <w:rsid w:val="006D022B"/>
    <w:rsid w:val="006D342F"/>
    <w:rsid w:val="006E1664"/>
    <w:rsid w:val="006E3E92"/>
    <w:rsid w:val="006F4829"/>
    <w:rsid w:val="006F4E94"/>
    <w:rsid w:val="006F6202"/>
    <w:rsid w:val="006F762D"/>
    <w:rsid w:val="00702243"/>
    <w:rsid w:val="0070560B"/>
    <w:rsid w:val="00707736"/>
    <w:rsid w:val="00711B59"/>
    <w:rsid w:val="00712E90"/>
    <w:rsid w:val="00713297"/>
    <w:rsid w:val="0071494C"/>
    <w:rsid w:val="00715938"/>
    <w:rsid w:val="00716EAA"/>
    <w:rsid w:val="00731123"/>
    <w:rsid w:val="00731456"/>
    <w:rsid w:val="00732601"/>
    <w:rsid w:val="00732616"/>
    <w:rsid w:val="00732CBC"/>
    <w:rsid w:val="007349E1"/>
    <w:rsid w:val="00736625"/>
    <w:rsid w:val="0074069C"/>
    <w:rsid w:val="007410B4"/>
    <w:rsid w:val="00741199"/>
    <w:rsid w:val="007434E8"/>
    <w:rsid w:val="00743D7F"/>
    <w:rsid w:val="00744685"/>
    <w:rsid w:val="007502D3"/>
    <w:rsid w:val="00751706"/>
    <w:rsid w:val="00753AAC"/>
    <w:rsid w:val="0075469C"/>
    <w:rsid w:val="00754DE3"/>
    <w:rsid w:val="007564C3"/>
    <w:rsid w:val="0076045E"/>
    <w:rsid w:val="0076170B"/>
    <w:rsid w:val="00762C6B"/>
    <w:rsid w:val="00765B98"/>
    <w:rsid w:val="0076660C"/>
    <w:rsid w:val="0076691F"/>
    <w:rsid w:val="007712D6"/>
    <w:rsid w:val="00777431"/>
    <w:rsid w:val="00783922"/>
    <w:rsid w:val="00785EE0"/>
    <w:rsid w:val="00787C5F"/>
    <w:rsid w:val="00790604"/>
    <w:rsid w:val="0079091F"/>
    <w:rsid w:val="00792A90"/>
    <w:rsid w:val="00793322"/>
    <w:rsid w:val="007A125E"/>
    <w:rsid w:val="007A1C3B"/>
    <w:rsid w:val="007A1ECC"/>
    <w:rsid w:val="007A72F4"/>
    <w:rsid w:val="007B4A38"/>
    <w:rsid w:val="007C180A"/>
    <w:rsid w:val="007C1868"/>
    <w:rsid w:val="007C2AF0"/>
    <w:rsid w:val="007C3328"/>
    <w:rsid w:val="007C428A"/>
    <w:rsid w:val="007C7BF6"/>
    <w:rsid w:val="007D0302"/>
    <w:rsid w:val="007D10F7"/>
    <w:rsid w:val="007D3CC2"/>
    <w:rsid w:val="007D3FEE"/>
    <w:rsid w:val="007E387B"/>
    <w:rsid w:val="007E4048"/>
    <w:rsid w:val="007E489D"/>
    <w:rsid w:val="007F0C44"/>
    <w:rsid w:val="007F190C"/>
    <w:rsid w:val="007F2E15"/>
    <w:rsid w:val="007F47A8"/>
    <w:rsid w:val="007F4F5F"/>
    <w:rsid w:val="007F7D71"/>
    <w:rsid w:val="00801BFB"/>
    <w:rsid w:val="00804140"/>
    <w:rsid w:val="00804201"/>
    <w:rsid w:val="0080525E"/>
    <w:rsid w:val="00805268"/>
    <w:rsid w:val="00805D0C"/>
    <w:rsid w:val="008078F8"/>
    <w:rsid w:val="00810C91"/>
    <w:rsid w:val="00811E8C"/>
    <w:rsid w:val="00812100"/>
    <w:rsid w:val="008121F7"/>
    <w:rsid w:val="0081563D"/>
    <w:rsid w:val="0081692F"/>
    <w:rsid w:val="00816AF7"/>
    <w:rsid w:val="00821487"/>
    <w:rsid w:val="00822962"/>
    <w:rsid w:val="00822969"/>
    <w:rsid w:val="008254EE"/>
    <w:rsid w:val="008313D9"/>
    <w:rsid w:val="0083395B"/>
    <w:rsid w:val="008369DC"/>
    <w:rsid w:val="008372BD"/>
    <w:rsid w:val="00837889"/>
    <w:rsid w:val="00840E2D"/>
    <w:rsid w:val="00845889"/>
    <w:rsid w:val="00850B69"/>
    <w:rsid w:val="008551C5"/>
    <w:rsid w:val="00855B64"/>
    <w:rsid w:val="008566FE"/>
    <w:rsid w:val="00860C59"/>
    <w:rsid w:val="00863953"/>
    <w:rsid w:val="00863B6A"/>
    <w:rsid w:val="00863C95"/>
    <w:rsid w:val="00865C64"/>
    <w:rsid w:val="0086665A"/>
    <w:rsid w:val="00867E9A"/>
    <w:rsid w:val="008770CA"/>
    <w:rsid w:val="00881084"/>
    <w:rsid w:val="00882443"/>
    <w:rsid w:val="00884F40"/>
    <w:rsid w:val="00890152"/>
    <w:rsid w:val="00890A5E"/>
    <w:rsid w:val="00893B7B"/>
    <w:rsid w:val="0089442E"/>
    <w:rsid w:val="008962F4"/>
    <w:rsid w:val="00897194"/>
    <w:rsid w:val="008A15FB"/>
    <w:rsid w:val="008A256F"/>
    <w:rsid w:val="008A33F0"/>
    <w:rsid w:val="008A3C75"/>
    <w:rsid w:val="008A4697"/>
    <w:rsid w:val="008B16E3"/>
    <w:rsid w:val="008B7A79"/>
    <w:rsid w:val="008C42DC"/>
    <w:rsid w:val="008C506D"/>
    <w:rsid w:val="008C51F3"/>
    <w:rsid w:val="008C5A72"/>
    <w:rsid w:val="008C5C5A"/>
    <w:rsid w:val="008C5E43"/>
    <w:rsid w:val="008C6C76"/>
    <w:rsid w:val="008D17FD"/>
    <w:rsid w:val="008D6560"/>
    <w:rsid w:val="008E1DAD"/>
    <w:rsid w:val="008E35AB"/>
    <w:rsid w:val="008E392B"/>
    <w:rsid w:val="008E671E"/>
    <w:rsid w:val="008E6C4A"/>
    <w:rsid w:val="008F2128"/>
    <w:rsid w:val="008F36FB"/>
    <w:rsid w:val="008F391B"/>
    <w:rsid w:val="008F44BC"/>
    <w:rsid w:val="008F4DF3"/>
    <w:rsid w:val="008F5568"/>
    <w:rsid w:val="008F5ECC"/>
    <w:rsid w:val="00900721"/>
    <w:rsid w:val="00903FF1"/>
    <w:rsid w:val="009069F9"/>
    <w:rsid w:val="009077C2"/>
    <w:rsid w:val="00911A65"/>
    <w:rsid w:val="00912B45"/>
    <w:rsid w:val="00912BE2"/>
    <w:rsid w:val="00914298"/>
    <w:rsid w:val="009142BC"/>
    <w:rsid w:val="00917B74"/>
    <w:rsid w:val="00920091"/>
    <w:rsid w:val="009253E4"/>
    <w:rsid w:val="00925D17"/>
    <w:rsid w:val="00926986"/>
    <w:rsid w:val="009274F8"/>
    <w:rsid w:val="00931138"/>
    <w:rsid w:val="009317AC"/>
    <w:rsid w:val="0093430C"/>
    <w:rsid w:val="009370C1"/>
    <w:rsid w:val="00941D88"/>
    <w:rsid w:val="00950C55"/>
    <w:rsid w:val="00951EA4"/>
    <w:rsid w:val="00952D64"/>
    <w:rsid w:val="00954707"/>
    <w:rsid w:val="0095547C"/>
    <w:rsid w:val="009609DB"/>
    <w:rsid w:val="0096226D"/>
    <w:rsid w:val="00963C6F"/>
    <w:rsid w:val="0096482D"/>
    <w:rsid w:val="0096681C"/>
    <w:rsid w:val="009669CC"/>
    <w:rsid w:val="00973614"/>
    <w:rsid w:val="00974709"/>
    <w:rsid w:val="00974EBC"/>
    <w:rsid w:val="0097531F"/>
    <w:rsid w:val="00975329"/>
    <w:rsid w:val="00976C9C"/>
    <w:rsid w:val="00980494"/>
    <w:rsid w:val="00980B94"/>
    <w:rsid w:val="00981AF3"/>
    <w:rsid w:val="00981CEF"/>
    <w:rsid w:val="00983192"/>
    <w:rsid w:val="00984086"/>
    <w:rsid w:val="00984FA9"/>
    <w:rsid w:val="0098572F"/>
    <w:rsid w:val="009869BD"/>
    <w:rsid w:val="009879BC"/>
    <w:rsid w:val="0099160F"/>
    <w:rsid w:val="00995170"/>
    <w:rsid w:val="009A47CC"/>
    <w:rsid w:val="009A660F"/>
    <w:rsid w:val="009A6731"/>
    <w:rsid w:val="009A6E27"/>
    <w:rsid w:val="009B0A86"/>
    <w:rsid w:val="009B1F65"/>
    <w:rsid w:val="009B216B"/>
    <w:rsid w:val="009B3288"/>
    <w:rsid w:val="009B39D1"/>
    <w:rsid w:val="009B6C90"/>
    <w:rsid w:val="009B7DE1"/>
    <w:rsid w:val="009C4186"/>
    <w:rsid w:val="009C4C24"/>
    <w:rsid w:val="009C61F4"/>
    <w:rsid w:val="009C6AF9"/>
    <w:rsid w:val="009C704C"/>
    <w:rsid w:val="009D00D0"/>
    <w:rsid w:val="009D33E7"/>
    <w:rsid w:val="009D4368"/>
    <w:rsid w:val="009D7AF9"/>
    <w:rsid w:val="009D7E65"/>
    <w:rsid w:val="009E1ECE"/>
    <w:rsid w:val="009E25B6"/>
    <w:rsid w:val="009E59C1"/>
    <w:rsid w:val="009E656F"/>
    <w:rsid w:val="009E69A9"/>
    <w:rsid w:val="009F0B65"/>
    <w:rsid w:val="009F11F1"/>
    <w:rsid w:val="009F2798"/>
    <w:rsid w:val="009F382B"/>
    <w:rsid w:val="009F50AA"/>
    <w:rsid w:val="009F7A10"/>
    <w:rsid w:val="00A01CA9"/>
    <w:rsid w:val="00A068C0"/>
    <w:rsid w:val="00A14322"/>
    <w:rsid w:val="00A14AD5"/>
    <w:rsid w:val="00A2125B"/>
    <w:rsid w:val="00A244D1"/>
    <w:rsid w:val="00A3057D"/>
    <w:rsid w:val="00A31589"/>
    <w:rsid w:val="00A321BE"/>
    <w:rsid w:val="00A3353C"/>
    <w:rsid w:val="00A350BE"/>
    <w:rsid w:val="00A415D2"/>
    <w:rsid w:val="00A41817"/>
    <w:rsid w:val="00A418DC"/>
    <w:rsid w:val="00A4341B"/>
    <w:rsid w:val="00A438A1"/>
    <w:rsid w:val="00A441B7"/>
    <w:rsid w:val="00A44692"/>
    <w:rsid w:val="00A46906"/>
    <w:rsid w:val="00A513B8"/>
    <w:rsid w:val="00A54791"/>
    <w:rsid w:val="00A54BE9"/>
    <w:rsid w:val="00A572A1"/>
    <w:rsid w:val="00A61657"/>
    <w:rsid w:val="00A6182B"/>
    <w:rsid w:val="00A66323"/>
    <w:rsid w:val="00A665B0"/>
    <w:rsid w:val="00A74228"/>
    <w:rsid w:val="00A76922"/>
    <w:rsid w:val="00A774D1"/>
    <w:rsid w:val="00A806D5"/>
    <w:rsid w:val="00A8572F"/>
    <w:rsid w:val="00A86B49"/>
    <w:rsid w:val="00A87D2A"/>
    <w:rsid w:val="00A90D5D"/>
    <w:rsid w:val="00A93184"/>
    <w:rsid w:val="00A950C7"/>
    <w:rsid w:val="00A96DF3"/>
    <w:rsid w:val="00A9726F"/>
    <w:rsid w:val="00AA033D"/>
    <w:rsid w:val="00AA045F"/>
    <w:rsid w:val="00AA1241"/>
    <w:rsid w:val="00AA26F1"/>
    <w:rsid w:val="00AA272B"/>
    <w:rsid w:val="00AA4E07"/>
    <w:rsid w:val="00AA72F7"/>
    <w:rsid w:val="00AA787B"/>
    <w:rsid w:val="00AA7913"/>
    <w:rsid w:val="00AA7C99"/>
    <w:rsid w:val="00AB0613"/>
    <w:rsid w:val="00AB12C5"/>
    <w:rsid w:val="00AB1615"/>
    <w:rsid w:val="00AB2A46"/>
    <w:rsid w:val="00AB68B1"/>
    <w:rsid w:val="00AB7E5B"/>
    <w:rsid w:val="00AC2417"/>
    <w:rsid w:val="00AC3456"/>
    <w:rsid w:val="00AC3DC7"/>
    <w:rsid w:val="00AC64C1"/>
    <w:rsid w:val="00AD6DC3"/>
    <w:rsid w:val="00AE0386"/>
    <w:rsid w:val="00AE1413"/>
    <w:rsid w:val="00AE1B71"/>
    <w:rsid w:val="00AE2309"/>
    <w:rsid w:val="00AE2CD9"/>
    <w:rsid w:val="00AE3834"/>
    <w:rsid w:val="00AE60FD"/>
    <w:rsid w:val="00AE739E"/>
    <w:rsid w:val="00AE7A27"/>
    <w:rsid w:val="00AF01B5"/>
    <w:rsid w:val="00AF05EC"/>
    <w:rsid w:val="00AF0630"/>
    <w:rsid w:val="00AF1188"/>
    <w:rsid w:val="00AF129C"/>
    <w:rsid w:val="00AF468A"/>
    <w:rsid w:val="00AF528A"/>
    <w:rsid w:val="00AF7A51"/>
    <w:rsid w:val="00B028EB"/>
    <w:rsid w:val="00B03850"/>
    <w:rsid w:val="00B105A2"/>
    <w:rsid w:val="00B116BC"/>
    <w:rsid w:val="00B13D25"/>
    <w:rsid w:val="00B17867"/>
    <w:rsid w:val="00B17FF6"/>
    <w:rsid w:val="00B24B0C"/>
    <w:rsid w:val="00B26CA9"/>
    <w:rsid w:val="00B303A3"/>
    <w:rsid w:val="00B30CEE"/>
    <w:rsid w:val="00B33E46"/>
    <w:rsid w:val="00B3455E"/>
    <w:rsid w:val="00B40D17"/>
    <w:rsid w:val="00B45A2E"/>
    <w:rsid w:val="00B46A37"/>
    <w:rsid w:val="00B52E61"/>
    <w:rsid w:val="00B540EA"/>
    <w:rsid w:val="00B55544"/>
    <w:rsid w:val="00B55CE8"/>
    <w:rsid w:val="00B61496"/>
    <w:rsid w:val="00B62C81"/>
    <w:rsid w:val="00B656F6"/>
    <w:rsid w:val="00B669BA"/>
    <w:rsid w:val="00B70BAE"/>
    <w:rsid w:val="00B74AC1"/>
    <w:rsid w:val="00B82712"/>
    <w:rsid w:val="00B8635A"/>
    <w:rsid w:val="00B87490"/>
    <w:rsid w:val="00B95A18"/>
    <w:rsid w:val="00B97816"/>
    <w:rsid w:val="00BA0FC0"/>
    <w:rsid w:val="00BA0FE9"/>
    <w:rsid w:val="00BA4057"/>
    <w:rsid w:val="00BA7AFB"/>
    <w:rsid w:val="00BB1D46"/>
    <w:rsid w:val="00BB2E3D"/>
    <w:rsid w:val="00BC37A7"/>
    <w:rsid w:val="00BC4D84"/>
    <w:rsid w:val="00BC7F05"/>
    <w:rsid w:val="00BD117B"/>
    <w:rsid w:val="00BD13ED"/>
    <w:rsid w:val="00BD2078"/>
    <w:rsid w:val="00BD2501"/>
    <w:rsid w:val="00BD7AC0"/>
    <w:rsid w:val="00BE09E3"/>
    <w:rsid w:val="00BE7062"/>
    <w:rsid w:val="00BF2392"/>
    <w:rsid w:val="00BF35F1"/>
    <w:rsid w:val="00BF440D"/>
    <w:rsid w:val="00BF5355"/>
    <w:rsid w:val="00C00847"/>
    <w:rsid w:val="00C014D2"/>
    <w:rsid w:val="00C043DE"/>
    <w:rsid w:val="00C05587"/>
    <w:rsid w:val="00C0590C"/>
    <w:rsid w:val="00C10DFA"/>
    <w:rsid w:val="00C133AA"/>
    <w:rsid w:val="00C1489D"/>
    <w:rsid w:val="00C1495F"/>
    <w:rsid w:val="00C14EEF"/>
    <w:rsid w:val="00C15DF5"/>
    <w:rsid w:val="00C22529"/>
    <w:rsid w:val="00C24026"/>
    <w:rsid w:val="00C24365"/>
    <w:rsid w:val="00C24BF2"/>
    <w:rsid w:val="00C24F03"/>
    <w:rsid w:val="00C25804"/>
    <w:rsid w:val="00C264A7"/>
    <w:rsid w:val="00C30E8A"/>
    <w:rsid w:val="00C359E7"/>
    <w:rsid w:val="00C37B0D"/>
    <w:rsid w:val="00C40EE0"/>
    <w:rsid w:val="00C45C0C"/>
    <w:rsid w:val="00C46D99"/>
    <w:rsid w:val="00C52D86"/>
    <w:rsid w:val="00C542EC"/>
    <w:rsid w:val="00C54EAC"/>
    <w:rsid w:val="00C5739F"/>
    <w:rsid w:val="00C7027F"/>
    <w:rsid w:val="00C703A1"/>
    <w:rsid w:val="00C7136C"/>
    <w:rsid w:val="00C7325A"/>
    <w:rsid w:val="00C73DE5"/>
    <w:rsid w:val="00C743B4"/>
    <w:rsid w:val="00C831A9"/>
    <w:rsid w:val="00C86467"/>
    <w:rsid w:val="00C86920"/>
    <w:rsid w:val="00C87C2F"/>
    <w:rsid w:val="00C901EF"/>
    <w:rsid w:val="00C90786"/>
    <w:rsid w:val="00C92323"/>
    <w:rsid w:val="00C963D9"/>
    <w:rsid w:val="00C97467"/>
    <w:rsid w:val="00CA0C80"/>
    <w:rsid w:val="00CA1E7E"/>
    <w:rsid w:val="00CA342D"/>
    <w:rsid w:val="00CA4D60"/>
    <w:rsid w:val="00CA61BF"/>
    <w:rsid w:val="00CB3905"/>
    <w:rsid w:val="00CB4BF8"/>
    <w:rsid w:val="00CC24DA"/>
    <w:rsid w:val="00CC5754"/>
    <w:rsid w:val="00CC6E41"/>
    <w:rsid w:val="00CC6E8F"/>
    <w:rsid w:val="00CC7106"/>
    <w:rsid w:val="00CD17CC"/>
    <w:rsid w:val="00CD5347"/>
    <w:rsid w:val="00CD58F8"/>
    <w:rsid w:val="00CE0CE7"/>
    <w:rsid w:val="00CE113B"/>
    <w:rsid w:val="00CE3122"/>
    <w:rsid w:val="00CF420F"/>
    <w:rsid w:val="00D01067"/>
    <w:rsid w:val="00D0277C"/>
    <w:rsid w:val="00D040FE"/>
    <w:rsid w:val="00D04617"/>
    <w:rsid w:val="00D056FC"/>
    <w:rsid w:val="00D07042"/>
    <w:rsid w:val="00D15B5F"/>
    <w:rsid w:val="00D167BF"/>
    <w:rsid w:val="00D16891"/>
    <w:rsid w:val="00D17C53"/>
    <w:rsid w:val="00D24C56"/>
    <w:rsid w:val="00D27FEE"/>
    <w:rsid w:val="00D37BA4"/>
    <w:rsid w:val="00D4274B"/>
    <w:rsid w:val="00D44C04"/>
    <w:rsid w:val="00D454C7"/>
    <w:rsid w:val="00D457B4"/>
    <w:rsid w:val="00D469FF"/>
    <w:rsid w:val="00D46D74"/>
    <w:rsid w:val="00D47615"/>
    <w:rsid w:val="00D50065"/>
    <w:rsid w:val="00D509DF"/>
    <w:rsid w:val="00D534EF"/>
    <w:rsid w:val="00D5380D"/>
    <w:rsid w:val="00D55DD8"/>
    <w:rsid w:val="00D55F11"/>
    <w:rsid w:val="00D56B25"/>
    <w:rsid w:val="00D571E9"/>
    <w:rsid w:val="00D66064"/>
    <w:rsid w:val="00D66897"/>
    <w:rsid w:val="00D66D10"/>
    <w:rsid w:val="00D6786E"/>
    <w:rsid w:val="00D67F0C"/>
    <w:rsid w:val="00D724FD"/>
    <w:rsid w:val="00D72DB9"/>
    <w:rsid w:val="00D77EE0"/>
    <w:rsid w:val="00D84C14"/>
    <w:rsid w:val="00D93344"/>
    <w:rsid w:val="00D9408A"/>
    <w:rsid w:val="00D95A47"/>
    <w:rsid w:val="00DA0715"/>
    <w:rsid w:val="00DB0222"/>
    <w:rsid w:val="00DB1AC3"/>
    <w:rsid w:val="00DB1CF9"/>
    <w:rsid w:val="00DB478F"/>
    <w:rsid w:val="00DB488C"/>
    <w:rsid w:val="00DB4A41"/>
    <w:rsid w:val="00DB4B6A"/>
    <w:rsid w:val="00DB4CE8"/>
    <w:rsid w:val="00DB59AB"/>
    <w:rsid w:val="00DC0937"/>
    <w:rsid w:val="00DC0C5A"/>
    <w:rsid w:val="00DD087F"/>
    <w:rsid w:val="00DD0E70"/>
    <w:rsid w:val="00DD1EA0"/>
    <w:rsid w:val="00DD2AD5"/>
    <w:rsid w:val="00DD2AFD"/>
    <w:rsid w:val="00DD3194"/>
    <w:rsid w:val="00DD4294"/>
    <w:rsid w:val="00DD4402"/>
    <w:rsid w:val="00DD7437"/>
    <w:rsid w:val="00DE0077"/>
    <w:rsid w:val="00DE0B73"/>
    <w:rsid w:val="00DE544D"/>
    <w:rsid w:val="00DE60E7"/>
    <w:rsid w:val="00DF3B5E"/>
    <w:rsid w:val="00DF530B"/>
    <w:rsid w:val="00DF7D3C"/>
    <w:rsid w:val="00E01A58"/>
    <w:rsid w:val="00E02159"/>
    <w:rsid w:val="00E021C6"/>
    <w:rsid w:val="00E02560"/>
    <w:rsid w:val="00E03266"/>
    <w:rsid w:val="00E06B54"/>
    <w:rsid w:val="00E06EF7"/>
    <w:rsid w:val="00E0711F"/>
    <w:rsid w:val="00E07ED1"/>
    <w:rsid w:val="00E12997"/>
    <w:rsid w:val="00E14F13"/>
    <w:rsid w:val="00E14F81"/>
    <w:rsid w:val="00E151F3"/>
    <w:rsid w:val="00E15D5D"/>
    <w:rsid w:val="00E17DEA"/>
    <w:rsid w:val="00E21D8C"/>
    <w:rsid w:val="00E23CF4"/>
    <w:rsid w:val="00E25232"/>
    <w:rsid w:val="00E25275"/>
    <w:rsid w:val="00E259E5"/>
    <w:rsid w:val="00E26E49"/>
    <w:rsid w:val="00E33770"/>
    <w:rsid w:val="00E36330"/>
    <w:rsid w:val="00E37D93"/>
    <w:rsid w:val="00E402E5"/>
    <w:rsid w:val="00E40C49"/>
    <w:rsid w:val="00E463B2"/>
    <w:rsid w:val="00E463EC"/>
    <w:rsid w:val="00E50AC9"/>
    <w:rsid w:val="00E525D8"/>
    <w:rsid w:val="00E53F0E"/>
    <w:rsid w:val="00E63C3B"/>
    <w:rsid w:val="00E65C41"/>
    <w:rsid w:val="00E731CB"/>
    <w:rsid w:val="00E7424D"/>
    <w:rsid w:val="00E75B76"/>
    <w:rsid w:val="00E76532"/>
    <w:rsid w:val="00E7692A"/>
    <w:rsid w:val="00E7779D"/>
    <w:rsid w:val="00E8075B"/>
    <w:rsid w:val="00E83C45"/>
    <w:rsid w:val="00E91199"/>
    <w:rsid w:val="00E95B36"/>
    <w:rsid w:val="00E961D4"/>
    <w:rsid w:val="00E97DD7"/>
    <w:rsid w:val="00EA041B"/>
    <w:rsid w:val="00EA5761"/>
    <w:rsid w:val="00EA5A85"/>
    <w:rsid w:val="00EA6087"/>
    <w:rsid w:val="00EA66BB"/>
    <w:rsid w:val="00EA672C"/>
    <w:rsid w:val="00EB18DA"/>
    <w:rsid w:val="00EB26DC"/>
    <w:rsid w:val="00EB4263"/>
    <w:rsid w:val="00EB440C"/>
    <w:rsid w:val="00EB5E58"/>
    <w:rsid w:val="00EB64FF"/>
    <w:rsid w:val="00EC509C"/>
    <w:rsid w:val="00EC70C7"/>
    <w:rsid w:val="00ED16F0"/>
    <w:rsid w:val="00ED1B80"/>
    <w:rsid w:val="00ED511A"/>
    <w:rsid w:val="00ED533B"/>
    <w:rsid w:val="00ED6836"/>
    <w:rsid w:val="00ED7DCD"/>
    <w:rsid w:val="00EE05E1"/>
    <w:rsid w:val="00EE2BB3"/>
    <w:rsid w:val="00EE380D"/>
    <w:rsid w:val="00EE4F73"/>
    <w:rsid w:val="00EE5246"/>
    <w:rsid w:val="00EF12E2"/>
    <w:rsid w:val="00EF20A2"/>
    <w:rsid w:val="00F02D91"/>
    <w:rsid w:val="00F0427C"/>
    <w:rsid w:val="00F05539"/>
    <w:rsid w:val="00F067FA"/>
    <w:rsid w:val="00F06E4C"/>
    <w:rsid w:val="00F143A2"/>
    <w:rsid w:val="00F14B0D"/>
    <w:rsid w:val="00F151F7"/>
    <w:rsid w:val="00F154C3"/>
    <w:rsid w:val="00F15DFA"/>
    <w:rsid w:val="00F213C3"/>
    <w:rsid w:val="00F21EF3"/>
    <w:rsid w:val="00F233FF"/>
    <w:rsid w:val="00F26CBA"/>
    <w:rsid w:val="00F27849"/>
    <w:rsid w:val="00F31D0C"/>
    <w:rsid w:val="00F33298"/>
    <w:rsid w:val="00F3473E"/>
    <w:rsid w:val="00F3486D"/>
    <w:rsid w:val="00F35176"/>
    <w:rsid w:val="00F40B58"/>
    <w:rsid w:val="00F41A8B"/>
    <w:rsid w:val="00F4246F"/>
    <w:rsid w:val="00F47DC8"/>
    <w:rsid w:val="00F532E1"/>
    <w:rsid w:val="00F5662A"/>
    <w:rsid w:val="00F65926"/>
    <w:rsid w:val="00F679A0"/>
    <w:rsid w:val="00F70FFE"/>
    <w:rsid w:val="00F715CA"/>
    <w:rsid w:val="00F73251"/>
    <w:rsid w:val="00F76567"/>
    <w:rsid w:val="00F8298B"/>
    <w:rsid w:val="00F834A5"/>
    <w:rsid w:val="00F872A1"/>
    <w:rsid w:val="00F9237C"/>
    <w:rsid w:val="00F9404C"/>
    <w:rsid w:val="00F94AB6"/>
    <w:rsid w:val="00F96E42"/>
    <w:rsid w:val="00FA4E7E"/>
    <w:rsid w:val="00FB4F2D"/>
    <w:rsid w:val="00FB52C4"/>
    <w:rsid w:val="00FB7CF2"/>
    <w:rsid w:val="00FC08A1"/>
    <w:rsid w:val="00FC0A01"/>
    <w:rsid w:val="00FC6609"/>
    <w:rsid w:val="00FD1529"/>
    <w:rsid w:val="00FD5822"/>
    <w:rsid w:val="00FD77CA"/>
    <w:rsid w:val="00FE003F"/>
    <w:rsid w:val="00FE37C8"/>
    <w:rsid w:val="00FE66E8"/>
    <w:rsid w:val="00FF0E51"/>
    <w:rsid w:val="00FF1496"/>
    <w:rsid w:val="00FF1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2D3D"/>
  <w15:docId w15:val="{CAA6B501-2B37-4272-BD79-EBAE6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E05E1"/>
    <w:rPr>
      <w:lang w:eastAsia="en-US"/>
    </w:rPr>
  </w:style>
  <w:style w:type="paragraph" w:styleId="Titolo1">
    <w:name w:val="heading 1"/>
    <w:basedOn w:val="Normale1"/>
    <w:next w:val="Normale1"/>
    <w:rsid w:val="00787C5F"/>
    <w:pPr>
      <w:spacing w:before="90"/>
      <w:ind w:left="4192"/>
      <w:outlineLvl w:val="0"/>
    </w:pPr>
    <w:rPr>
      <w:b/>
      <w:sz w:val="24"/>
      <w:szCs w:val="24"/>
    </w:rPr>
  </w:style>
  <w:style w:type="paragraph" w:styleId="Titolo2">
    <w:name w:val="heading 2"/>
    <w:basedOn w:val="Normale1"/>
    <w:next w:val="Normale1"/>
    <w:rsid w:val="00787C5F"/>
    <w:pPr>
      <w:keepNext/>
      <w:keepLines/>
      <w:spacing w:before="360" w:after="80"/>
      <w:outlineLvl w:val="1"/>
    </w:pPr>
    <w:rPr>
      <w:b/>
      <w:sz w:val="36"/>
      <w:szCs w:val="36"/>
    </w:rPr>
  </w:style>
  <w:style w:type="paragraph" w:styleId="Titolo3">
    <w:name w:val="heading 3"/>
    <w:basedOn w:val="Normale1"/>
    <w:next w:val="Normale1"/>
    <w:rsid w:val="00787C5F"/>
    <w:pPr>
      <w:keepNext/>
      <w:keepLines/>
      <w:spacing w:before="280" w:after="80"/>
      <w:outlineLvl w:val="2"/>
    </w:pPr>
    <w:rPr>
      <w:b/>
      <w:sz w:val="28"/>
      <w:szCs w:val="28"/>
    </w:rPr>
  </w:style>
  <w:style w:type="paragraph" w:styleId="Titolo4">
    <w:name w:val="heading 4"/>
    <w:basedOn w:val="Normale1"/>
    <w:next w:val="Normale1"/>
    <w:rsid w:val="00787C5F"/>
    <w:pPr>
      <w:keepNext/>
      <w:keepLines/>
      <w:spacing w:before="240" w:after="40"/>
      <w:outlineLvl w:val="3"/>
    </w:pPr>
    <w:rPr>
      <w:b/>
      <w:sz w:val="24"/>
      <w:szCs w:val="24"/>
    </w:rPr>
  </w:style>
  <w:style w:type="paragraph" w:styleId="Titolo5">
    <w:name w:val="heading 5"/>
    <w:basedOn w:val="Normale1"/>
    <w:next w:val="Normale1"/>
    <w:rsid w:val="00787C5F"/>
    <w:pPr>
      <w:keepNext/>
      <w:keepLines/>
      <w:spacing w:before="220" w:after="40"/>
      <w:outlineLvl w:val="4"/>
    </w:pPr>
    <w:rPr>
      <w:b/>
    </w:rPr>
  </w:style>
  <w:style w:type="paragraph" w:styleId="Titolo6">
    <w:name w:val="heading 6"/>
    <w:basedOn w:val="Normale1"/>
    <w:next w:val="Normale1"/>
    <w:rsid w:val="00787C5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87C5F"/>
  </w:style>
  <w:style w:type="table" w:customStyle="1" w:styleId="TableNormal">
    <w:name w:val="Table Normal"/>
    <w:rsid w:val="00787C5F"/>
    <w:tblPr>
      <w:tblCellMar>
        <w:top w:w="0" w:type="dxa"/>
        <w:left w:w="0" w:type="dxa"/>
        <w:bottom w:w="0" w:type="dxa"/>
        <w:right w:w="0" w:type="dxa"/>
      </w:tblCellMar>
    </w:tblPr>
  </w:style>
  <w:style w:type="paragraph" w:styleId="Titolo">
    <w:name w:val="Title"/>
    <w:basedOn w:val="Normale1"/>
    <w:next w:val="Normale1"/>
    <w:rsid w:val="00787C5F"/>
    <w:pPr>
      <w:keepNext/>
      <w:keepLines/>
      <w:spacing w:before="480" w:after="120"/>
    </w:pPr>
    <w:rPr>
      <w:b/>
      <w:sz w:val="72"/>
      <w:szCs w:val="72"/>
    </w:rPr>
  </w:style>
  <w:style w:type="table" w:customStyle="1" w:styleId="TableNormal0">
    <w:name w:val="Table Normal"/>
    <w:uiPriority w:val="2"/>
    <w:semiHidden/>
    <w:unhideWhenUsed/>
    <w:qFormat/>
    <w:rsid w:val="00787C5F"/>
    <w:tblPr>
      <w:tblInd w:w="0" w:type="dxa"/>
      <w:tblCellMar>
        <w:top w:w="0" w:type="dxa"/>
        <w:left w:w="0" w:type="dxa"/>
        <w:bottom w:w="0" w:type="dxa"/>
        <w:right w:w="0" w:type="dxa"/>
      </w:tblCellMar>
    </w:tblPr>
  </w:style>
  <w:style w:type="paragraph" w:styleId="Corpotesto">
    <w:name w:val="Body Text"/>
    <w:basedOn w:val="Normale"/>
    <w:uiPriority w:val="1"/>
    <w:qFormat/>
    <w:rsid w:val="00787C5F"/>
    <w:rPr>
      <w:sz w:val="24"/>
      <w:szCs w:val="24"/>
    </w:rPr>
  </w:style>
  <w:style w:type="paragraph" w:customStyle="1" w:styleId="Titolo11">
    <w:name w:val="Titolo 11"/>
    <w:basedOn w:val="Normale"/>
    <w:uiPriority w:val="1"/>
    <w:qFormat/>
    <w:rsid w:val="00787C5F"/>
    <w:pPr>
      <w:spacing w:before="90"/>
      <w:ind w:left="4192"/>
      <w:outlineLvl w:val="1"/>
    </w:pPr>
    <w:rPr>
      <w:b/>
      <w:bCs/>
      <w:sz w:val="24"/>
      <w:szCs w:val="24"/>
    </w:rPr>
  </w:style>
  <w:style w:type="paragraph" w:styleId="Paragrafoelenco">
    <w:name w:val="List Paragraph"/>
    <w:basedOn w:val="Normale"/>
    <w:uiPriority w:val="34"/>
    <w:qFormat/>
    <w:rsid w:val="00787C5F"/>
    <w:pPr>
      <w:ind w:left="1478" w:right="219" w:hanging="303"/>
    </w:pPr>
  </w:style>
  <w:style w:type="paragraph" w:customStyle="1" w:styleId="TableParagraph">
    <w:name w:val="Table Paragraph"/>
    <w:basedOn w:val="Normale"/>
    <w:uiPriority w:val="1"/>
    <w:qFormat/>
    <w:rsid w:val="00787C5F"/>
  </w:style>
  <w:style w:type="paragraph" w:styleId="Sottotitolo">
    <w:name w:val="Subtitle"/>
    <w:basedOn w:val="Normale"/>
    <w:next w:val="Normale"/>
    <w:rsid w:val="00787C5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72D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DEB"/>
    <w:rPr>
      <w:rFonts w:ascii="Tahoma" w:hAnsi="Tahoma" w:cs="Tahoma"/>
      <w:sz w:val="16"/>
      <w:szCs w:val="16"/>
      <w:lang w:eastAsia="en-US"/>
    </w:rPr>
  </w:style>
  <w:style w:type="character" w:styleId="Collegamentoipertestuale">
    <w:name w:val="Hyperlink"/>
    <w:basedOn w:val="Carpredefinitoparagrafo"/>
    <w:uiPriority w:val="99"/>
    <w:unhideWhenUsed/>
    <w:rsid w:val="00FF1496"/>
    <w:rPr>
      <w:color w:val="0000FF" w:themeColor="hyperlink"/>
      <w:u w:val="single"/>
    </w:rPr>
  </w:style>
  <w:style w:type="paragraph" w:styleId="Intestazione">
    <w:name w:val="header"/>
    <w:basedOn w:val="Normale"/>
    <w:link w:val="IntestazioneCarattere"/>
    <w:uiPriority w:val="99"/>
    <w:unhideWhenUsed/>
    <w:rsid w:val="001B4459"/>
    <w:pPr>
      <w:tabs>
        <w:tab w:val="center" w:pos="4819"/>
        <w:tab w:val="right" w:pos="9638"/>
      </w:tabs>
    </w:pPr>
  </w:style>
  <w:style w:type="character" w:customStyle="1" w:styleId="IntestazioneCarattere">
    <w:name w:val="Intestazione Carattere"/>
    <w:basedOn w:val="Carpredefinitoparagrafo"/>
    <w:link w:val="Intestazione"/>
    <w:uiPriority w:val="99"/>
    <w:rsid w:val="001B4459"/>
    <w:rPr>
      <w:lang w:eastAsia="en-US"/>
    </w:rPr>
  </w:style>
  <w:style w:type="paragraph" w:styleId="Pidipagina">
    <w:name w:val="footer"/>
    <w:basedOn w:val="Normale"/>
    <w:link w:val="PidipaginaCarattere"/>
    <w:uiPriority w:val="99"/>
    <w:unhideWhenUsed/>
    <w:rsid w:val="001B4459"/>
    <w:pPr>
      <w:tabs>
        <w:tab w:val="center" w:pos="4819"/>
        <w:tab w:val="right" w:pos="9638"/>
      </w:tabs>
    </w:pPr>
  </w:style>
  <w:style w:type="character" w:customStyle="1" w:styleId="PidipaginaCarattere">
    <w:name w:val="Piè di pagina Carattere"/>
    <w:basedOn w:val="Carpredefinitoparagrafo"/>
    <w:link w:val="Pidipagina"/>
    <w:uiPriority w:val="99"/>
    <w:rsid w:val="001B4459"/>
    <w:rPr>
      <w:lang w:eastAsia="en-US"/>
    </w:rPr>
  </w:style>
  <w:style w:type="paragraph" w:customStyle="1" w:styleId="Default">
    <w:name w:val="Default"/>
    <w:rsid w:val="00A415D2"/>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5892">
      <w:bodyDiv w:val="1"/>
      <w:marLeft w:val="0"/>
      <w:marRight w:val="0"/>
      <w:marTop w:val="0"/>
      <w:marBottom w:val="0"/>
      <w:divBdr>
        <w:top w:val="none" w:sz="0" w:space="0" w:color="auto"/>
        <w:left w:val="none" w:sz="0" w:space="0" w:color="auto"/>
        <w:bottom w:val="none" w:sz="0" w:space="0" w:color="auto"/>
        <w:right w:val="none" w:sz="0" w:space="0" w:color="auto"/>
      </w:divBdr>
    </w:div>
    <w:div w:id="1306010985">
      <w:bodyDiv w:val="1"/>
      <w:marLeft w:val="0"/>
      <w:marRight w:val="0"/>
      <w:marTop w:val="0"/>
      <w:marBottom w:val="0"/>
      <w:divBdr>
        <w:top w:val="none" w:sz="0" w:space="0" w:color="auto"/>
        <w:left w:val="none" w:sz="0" w:space="0" w:color="auto"/>
        <w:bottom w:val="none" w:sz="0" w:space="0" w:color="auto"/>
        <w:right w:val="none" w:sz="0" w:space="0" w:color="auto"/>
      </w:divBdr>
    </w:div>
    <w:div w:id="1748572763">
      <w:bodyDiv w:val="1"/>
      <w:marLeft w:val="0"/>
      <w:marRight w:val="0"/>
      <w:marTop w:val="0"/>
      <w:marBottom w:val="0"/>
      <w:divBdr>
        <w:top w:val="none" w:sz="0" w:space="0" w:color="auto"/>
        <w:left w:val="none" w:sz="0" w:space="0" w:color="auto"/>
        <w:bottom w:val="none" w:sz="0" w:space="0" w:color="auto"/>
        <w:right w:val="none" w:sz="0" w:space="0" w:color="auto"/>
      </w:divBdr>
    </w:div>
    <w:div w:id="1764258900">
      <w:bodyDiv w:val="1"/>
      <w:marLeft w:val="0"/>
      <w:marRight w:val="0"/>
      <w:marTop w:val="0"/>
      <w:marBottom w:val="0"/>
      <w:divBdr>
        <w:top w:val="none" w:sz="0" w:space="0" w:color="auto"/>
        <w:left w:val="none" w:sz="0" w:space="0" w:color="auto"/>
        <w:bottom w:val="none" w:sz="0" w:space="0" w:color="auto"/>
        <w:right w:val="none" w:sz="0" w:space="0" w:color="auto"/>
      </w:divBdr>
    </w:div>
    <w:div w:id="1893729522">
      <w:bodyDiv w:val="1"/>
      <w:marLeft w:val="0"/>
      <w:marRight w:val="0"/>
      <w:marTop w:val="0"/>
      <w:marBottom w:val="0"/>
      <w:divBdr>
        <w:top w:val="none" w:sz="0" w:space="0" w:color="auto"/>
        <w:left w:val="none" w:sz="0" w:space="0" w:color="auto"/>
        <w:bottom w:val="none" w:sz="0" w:space="0" w:color="auto"/>
        <w:right w:val="none" w:sz="0" w:space="0" w:color="auto"/>
      </w:divBdr>
    </w:div>
    <w:div w:id="19128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ur.gov.it/it/urp/argomenti-piu-richiesti-faq/faq-post-lau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DNSZ+xKYa6C9aHPpVzSXiQ1Bw==">AMUW2mW7ZOjVhnPXLgdDWfRTrpvTqXWMUvk2YRKODSQLRrn/rtT6Ssf7nkSjSv5kRF2G1ms+Bfk/aoAcJfscFSa5SoKtusbEhWCOq44BbSZvhfY+VsVSEyM=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3EB2CE-A759-4ACC-830A-229E42BD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2292</Words>
  <Characters>13069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26</cp:revision>
  <cp:lastPrinted>2026-07-08T15:00:00Z</cp:lastPrinted>
  <dcterms:created xsi:type="dcterms:W3CDTF">2026-07-08T17:06:00Z</dcterms:created>
  <dcterms:modified xsi:type="dcterms:W3CDTF">2026-07-08T18:10:00Z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Writer</vt:lpwstr>
  </property>
  <property fmtid="{D5CDD505-2E9C-101B-9397-08002B2CF9AE}" pid="4" name="LastSaved">
    <vt:filetime>2022-09-26T00:00:00Z</vt:filetime>
  </property>
</Properties>
</file>